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30" w:rsidRDefault="00F42E30" w:rsidP="00F42E30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Summary for treatment of status </w:t>
      </w:r>
      <w:proofErr w:type="spellStart"/>
      <w:r>
        <w:rPr>
          <w:rFonts w:ascii="Corbel" w:hAnsi="Corbel"/>
          <w:sz w:val="18"/>
          <w:szCs w:val="18"/>
        </w:rPr>
        <w:t>epilepticus</w:t>
      </w:r>
      <w:proofErr w:type="spellEnd"/>
      <w:r>
        <w:rPr>
          <w:rFonts w:ascii="Corbel" w:hAnsi="Corbel"/>
          <w:sz w:val="18"/>
          <w:szCs w:val="18"/>
        </w:rPr>
        <w:t xml:space="preserve"> for adults and children &gt; 13 kg: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ABCs. Start O2. Turn patient on his/her side. Ensure adequate ventilation. </w:t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Check vital signs. Ensure adequate ventilation, BP, oxygenation. Pulse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oximetry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. EKG/telemetry. </w:t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Intubate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, if necessary (poor oxygenation, labored breathing)</w:t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Perform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neuro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exam. </w:t>
            </w:r>
            <w:r w:rsidRPr="00945A71">
              <w:rPr>
                <w:rFonts w:ascii="Corbel" w:hAnsi="Corbel"/>
                <w:sz w:val="18"/>
                <w:szCs w:val="18"/>
                <w:highlight w:val="yellow"/>
              </w:rPr>
              <w:t xml:space="preserve">Assess for cranial/spine injury if onset of seizure was </w:t>
            </w:r>
            <w:proofErr w:type="spellStart"/>
            <w:r w:rsidRPr="00945A71">
              <w:rPr>
                <w:rFonts w:ascii="Corbel" w:hAnsi="Corbel"/>
                <w:sz w:val="18"/>
                <w:szCs w:val="18"/>
                <w:highlight w:val="yellow"/>
              </w:rPr>
              <w:t>unwitnessed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. </w:t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Fingerstick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glucose. </w:t>
            </w:r>
            <w:r w:rsidR="00945A71">
              <w:rPr>
                <w:rFonts w:ascii="Corbel" w:hAnsi="Corbel"/>
                <w:sz w:val="18"/>
                <w:szCs w:val="18"/>
              </w:rPr>
              <w:br/>
            </w:r>
            <w:r>
              <w:rPr>
                <w:rFonts w:ascii="Corbel" w:hAnsi="Corbel"/>
                <w:sz w:val="18"/>
                <w:szCs w:val="18"/>
              </w:rPr>
              <w:t xml:space="preserve">Electrolytes. CBC. ABG. </w:t>
            </w:r>
            <w:proofErr w:type="spellStart"/>
            <w:r w:rsidR="00945A71">
              <w:rPr>
                <w:rFonts w:ascii="Corbel" w:hAnsi="Corbel"/>
                <w:sz w:val="18"/>
                <w:szCs w:val="18"/>
              </w:rPr>
              <w:t>LFTs</w:t>
            </w:r>
            <w:proofErr w:type="spellEnd"/>
            <w:r w:rsidR="00945A71">
              <w:rPr>
                <w:rFonts w:ascii="Corbel" w:hAnsi="Corbel"/>
                <w:sz w:val="18"/>
                <w:szCs w:val="18"/>
              </w:rPr>
              <w:t xml:space="preserve">. Mg level. Ca level. </w:t>
            </w:r>
            <w:r w:rsidR="00945A71">
              <w:rPr>
                <w:rFonts w:ascii="Corbel" w:hAnsi="Corbel"/>
                <w:sz w:val="18"/>
                <w:szCs w:val="18"/>
              </w:rPr>
              <w:br/>
            </w:r>
            <w:r>
              <w:rPr>
                <w:rFonts w:ascii="Corbel" w:hAnsi="Corbel"/>
                <w:sz w:val="18"/>
                <w:szCs w:val="18"/>
              </w:rPr>
              <w:t xml:space="preserve">AED levels. </w:t>
            </w:r>
            <w:r w:rsidR="00945A71">
              <w:rPr>
                <w:rFonts w:ascii="Corbel" w:hAnsi="Corbel"/>
                <w:sz w:val="18"/>
                <w:szCs w:val="18"/>
              </w:rPr>
              <w:br/>
            </w:r>
            <w:proofErr w:type="spellStart"/>
            <w:r w:rsidR="00945A71">
              <w:rPr>
                <w:rFonts w:ascii="Corbel" w:hAnsi="Corbel"/>
                <w:sz w:val="18"/>
                <w:szCs w:val="18"/>
              </w:rPr>
              <w:t>Tox</w:t>
            </w:r>
            <w:proofErr w:type="spellEnd"/>
            <w:r w:rsidR="00945A71">
              <w:rPr>
                <w:rFonts w:ascii="Corbel" w:hAnsi="Corbel"/>
                <w:sz w:val="18"/>
                <w:szCs w:val="18"/>
              </w:rPr>
              <w:t xml:space="preserve"> screen. </w:t>
            </w:r>
            <w:r w:rsidR="00945A71">
              <w:rPr>
                <w:rFonts w:ascii="Corbel" w:hAnsi="Corbel"/>
                <w:sz w:val="18"/>
                <w:szCs w:val="18"/>
              </w:rPr>
              <w:br/>
            </w:r>
            <w:r>
              <w:rPr>
                <w:rFonts w:ascii="Corbel" w:hAnsi="Corbel"/>
                <w:sz w:val="18"/>
                <w:szCs w:val="18"/>
              </w:rPr>
              <w:t xml:space="preserve">Head CT. </w:t>
            </w:r>
            <w:r w:rsidR="00945A71">
              <w:rPr>
                <w:rFonts w:ascii="Corbel" w:hAnsi="Corbel"/>
                <w:sz w:val="18"/>
                <w:szCs w:val="18"/>
              </w:rPr>
              <w:br/>
            </w:r>
            <w:r w:rsidR="00A400CE">
              <w:rPr>
                <w:rFonts w:ascii="Corbel" w:hAnsi="Corbel"/>
                <w:sz w:val="18"/>
                <w:szCs w:val="18"/>
              </w:rPr>
              <w:t xml:space="preserve">call for </w:t>
            </w:r>
            <w:r>
              <w:rPr>
                <w:rFonts w:ascii="Corbel" w:hAnsi="Corbel"/>
                <w:sz w:val="18"/>
                <w:szCs w:val="18"/>
              </w:rPr>
              <w:t xml:space="preserve">EEG monitoring. </w:t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Large bore IV x 2. NS KVO.</w:t>
            </w:r>
          </w:p>
        </w:tc>
      </w:tr>
      <w:tr w:rsidR="00F42E30" w:rsidTr="00A400CE">
        <w:tc>
          <w:tcPr>
            <w:tcW w:w="8856" w:type="dxa"/>
            <w:tcBorders>
              <w:bottom w:val="single" w:sz="4" w:space="0" w:color="auto"/>
            </w:tcBorders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 w:rsidRPr="005A6621">
              <w:rPr>
                <w:rFonts w:ascii="Corbel" w:hAnsi="Corbel"/>
                <w:sz w:val="18"/>
                <w:szCs w:val="18"/>
                <w:highlight w:val="yellow"/>
              </w:rPr>
              <w:t>Thiamine</w:t>
            </w:r>
            <w:r>
              <w:rPr>
                <w:rFonts w:ascii="Corbel" w:hAnsi="Corbel"/>
                <w:sz w:val="18"/>
                <w:szCs w:val="18"/>
              </w:rPr>
              <w:t xml:space="preserve"> 100 mg IV before 50 ml </w:t>
            </w:r>
            <w:r w:rsidRPr="005A6621">
              <w:rPr>
                <w:rFonts w:ascii="Corbel" w:hAnsi="Corbel"/>
                <w:sz w:val="18"/>
                <w:szCs w:val="18"/>
                <w:highlight w:val="yellow"/>
              </w:rPr>
              <w:t xml:space="preserve">50% dextrose </w:t>
            </w:r>
            <w:r w:rsidR="00A400CE">
              <w:rPr>
                <w:rFonts w:ascii="Corbel" w:hAnsi="Corbel"/>
                <w:sz w:val="18"/>
                <w:szCs w:val="18"/>
              </w:rPr>
              <w:t xml:space="preserve"> (1 amp D50)</w:t>
            </w:r>
          </w:p>
        </w:tc>
      </w:tr>
      <w:tr w:rsidR="00A400CE" w:rsidTr="00A400CE">
        <w:tc>
          <w:tcPr>
            <w:tcW w:w="8856" w:type="dxa"/>
          </w:tcPr>
          <w:p w:rsidR="00A400CE" w:rsidRPr="00753EF3" w:rsidRDefault="00A400CE" w:rsidP="00945A71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5A6621">
              <w:rPr>
                <w:rFonts w:ascii="Corbel" w:hAnsi="Corbel"/>
                <w:sz w:val="18"/>
                <w:szCs w:val="18"/>
                <w:highlight w:val="yellow"/>
              </w:rPr>
              <w:t>Naloxone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Narcan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): 0.4 mg IVP</w:t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 w:rsidRPr="00D4709E">
              <w:rPr>
                <w:rFonts w:ascii="Corbel" w:hAnsi="Corbel"/>
                <w:sz w:val="18"/>
                <w:szCs w:val="18"/>
                <w:u w:val="single"/>
              </w:rPr>
              <w:t>First line AED</w:t>
            </w:r>
            <w:r>
              <w:rPr>
                <w:rFonts w:ascii="Corbel" w:hAnsi="Corbel"/>
                <w:sz w:val="18"/>
                <w:szCs w:val="18"/>
              </w:rPr>
              <w:t xml:space="preserve">: </w:t>
            </w:r>
          </w:p>
          <w:p w:rsidR="00F42E30" w:rsidRDefault="00F42E30" w:rsidP="00945A7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5A6621">
              <w:rPr>
                <w:rFonts w:ascii="Corbel" w:hAnsi="Corbel"/>
                <w:sz w:val="18"/>
                <w:szCs w:val="18"/>
                <w:highlight w:val="yellow"/>
              </w:rPr>
              <w:t>Lorazepam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Ativan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) 4 mg IV for adults (total dose of 10-15 mg) with BP monitoring, 2 mg IV for children &gt; 13 kg at 2 mg/min OR</w:t>
            </w:r>
          </w:p>
          <w:p w:rsidR="00F42E30" w:rsidRDefault="00F42E30" w:rsidP="00945A7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Midazolam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(Versed) 10 mg IM for adults, 5 mg IM for children OR (if no IV access)</w:t>
            </w:r>
          </w:p>
          <w:p w:rsidR="00F42E30" w:rsidRDefault="00F42E30" w:rsidP="00945A7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Diazepam can be given rectally in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Diastat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gel formulation (0.2-0.5 mg/kg)</w:t>
            </w:r>
            <w:r w:rsidR="00945A71">
              <w:rPr>
                <w:rFonts w:ascii="Corbel" w:hAnsi="Corbel"/>
                <w:sz w:val="18"/>
                <w:szCs w:val="18"/>
              </w:rPr>
              <w:t xml:space="preserve"> – greater </w:t>
            </w:r>
            <w:proofErr w:type="spellStart"/>
            <w:r w:rsidR="00945A71">
              <w:rPr>
                <w:rFonts w:ascii="Corbel" w:hAnsi="Corbel"/>
                <w:sz w:val="18"/>
                <w:szCs w:val="18"/>
              </w:rPr>
              <w:t>resp</w:t>
            </w:r>
            <w:proofErr w:type="spellEnd"/>
            <w:r w:rsidR="00945A71">
              <w:rPr>
                <w:rFonts w:ascii="Corbel" w:hAnsi="Corbel"/>
                <w:sz w:val="18"/>
                <w:szCs w:val="18"/>
              </w:rPr>
              <w:t xml:space="preserve"> depression</w:t>
            </w:r>
          </w:p>
          <w:p w:rsidR="00F42E30" w:rsidRPr="00E148DE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Repeat dose of benzodiazepine if necessary</w:t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 w:rsidRPr="00D4709E">
              <w:rPr>
                <w:rFonts w:ascii="Corbel" w:hAnsi="Corbel"/>
                <w:sz w:val="18"/>
                <w:szCs w:val="18"/>
                <w:u w:val="single"/>
              </w:rPr>
              <w:t>Second line AED</w:t>
            </w:r>
            <w:r>
              <w:rPr>
                <w:rFonts w:ascii="Corbel" w:hAnsi="Corbel"/>
                <w:sz w:val="18"/>
                <w:szCs w:val="18"/>
              </w:rPr>
              <w:t>:</w:t>
            </w:r>
          </w:p>
          <w:p w:rsidR="00F42E30" w:rsidRPr="005A6621" w:rsidRDefault="00F42E30" w:rsidP="00945A7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18"/>
                <w:szCs w:val="18"/>
              </w:rPr>
            </w:pPr>
            <w:proofErr w:type="spellStart"/>
            <w:r w:rsidRPr="005A6621">
              <w:rPr>
                <w:rFonts w:ascii="Corbel" w:hAnsi="Corbel"/>
                <w:sz w:val="18"/>
                <w:szCs w:val="18"/>
                <w:highlight w:val="yellow"/>
              </w:rPr>
              <w:t>Fosphenytoin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15-20 mg/kg @ &lt; 150 mg/min </w:t>
            </w:r>
            <w:r w:rsidRPr="005A6621">
              <w:rPr>
                <w:rFonts w:ascii="Corbel" w:hAnsi="Corbel"/>
                <w:sz w:val="18"/>
                <w:szCs w:val="18"/>
              </w:rPr>
              <w:t>OR</w:t>
            </w:r>
          </w:p>
          <w:p w:rsidR="00F42E30" w:rsidRDefault="00F42E30" w:rsidP="00945A7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Phenytoin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15-20 mg/kg @ &lt; 50 mg/min (if no response to loading dose, an additional 10 mg/kg IV may be given after 20 minutes)</w:t>
            </w:r>
          </w:p>
          <w:p w:rsidR="00F42E30" w:rsidRDefault="00F42E30" w:rsidP="00945A7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If on PHT and level not known: 500 mg at &lt; 50 mg/min</w:t>
            </w:r>
          </w:p>
          <w:p w:rsidR="00F42E30" w:rsidRPr="00DD2A89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Infusion rate guidelines must be followed due to </w:t>
            </w:r>
            <w:r w:rsidRPr="00945A71">
              <w:rPr>
                <w:rFonts w:ascii="Corbel" w:hAnsi="Corbel"/>
                <w:sz w:val="18"/>
                <w:szCs w:val="18"/>
                <w:highlight w:val="yellow"/>
              </w:rPr>
              <w:t>significant cardiovascular risk!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945A71">
              <w:rPr>
                <w:rFonts w:ascii="Corbel" w:hAnsi="Corbel"/>
                <w:sz w:val="18"/>
                <w:szCs w:val="18"/>
                <w:highlight w:val="yellow"/>
              </w:rPr>
              <w:t>Mon</w:t>
            </w:r>
            <w:r w:rsidR="00945A71" w:rsidRPr="00945A71">
              <w:rPr>
                <w:rFonts w:ascii="Corbel" w:hAnsi="Corbel"/>
                <w:sz w:val="18"/>
                <w:szCs w:val="18"/>
                <w:highlight w:val="yellow"/>
              </w:rPr>
              <w:t>itor BP for hypotension and EKG</w:t>
            </w:r>
            <w:r w:rsidR="00945A71" w:rsidRPr="00945A71">
              <w:rPr>
                <w:rFonts w:ascii="Corbel" w:hAnsi="Corbel"/>
                <w:sz w:val="18"/>
                <w:szCs w:val="18"/>
                <w:highlight w:val="yellow"/>
              </w:rPr>
              <w:br/>
            </w:r>
            <w:r w:rsidRPr="00945A71">
              <w:rPr>
                <w:rFonts w:ascii="Corbel" w:hAnsi="Corbel"/>
                <w:sz w:val="18"/>
                <w:szCs w:val="18"/>
                <w:highlight w:val="yellow"/>
              </w:rPr>
              <w:t>for arrhythmias.</w:t>
            </w:r>
            <w:r>
              <w:rPr>
                <w:rFonts w:ascii="Corbel" w:hAnsi="Corbel"/>
                <w:sz w:val="18"/>
                <w:szCs w:val="18"/>
              </w:rPr>
              <w:br/>
            </w:r>
            <w:r w:rsidR="00945A71">
              <w:rPr>
                <w:rFonts w:ascii="Corbel" w:hAnsi="Corbel"/>
                <w:sz w:val="18"/>
                <w:szCs w:val="18"/>
              </w:rPr>
              <w:t xml:space="preserve">NB: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Fosphenytoin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can be infused a</w:t>
            </w:r>
            <w:r w:rsidR="00945A71">
              <w:rPr>
                <w:rFonts w:ascii="Corbel" w:hAnsi="Corbel"/>
                <w:sz w:val="18"/>
                <w:szCs w:val="18"/>
              </w:rPr>
              <w:t>t</w:t>
            </w:r>
            <w:r>
              <w:rPr>
                <w:rFonts w:ascii="Corbel" w:hAnsi="Corbel"/>
                <w:sz w:val="18"/>
                <w:szCs w:val="18"/>
              </w:rPr>
              <w:t xml:space="preserve"> a much higher rate than </w:t>
            </w:r>
            <w:proofErr w:type="spellStart"/>
            <w:r w:rsidR="00945A71">
              <w:rPr>
                <w:rFonts w:ascii="Corbel" w:hAnsi="Corbel"/>
                <w:sz w:val="18"/>
                <w:szCs w:val="18"/>
              </w:rPr>
              <w:t>P</w:t>
            </w:r>
            <w:r>
              <w:rPr>
                <w:rFonts w:ascii="Corbel" w:hAnsi="Corbel"/>
                <w:sz w:val="18"/>
                <w:szCs w:val="18"/>
              </w:rPr>
              <w:t>henytoin</w:t>
            </w:r>
            <w:proofErr w:type="spellEnd"/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 w:rsidRPr="005A6621">
              <w:rPr>
                <w:rFonts w:ascii="Corbel" w:hAnsi="Corbel"/>
                <w:sz w:val="18"/>
                <w:szCs w:val="18"/>
                <w:highlight w:val="yellow"/>
              </w:rPr>
              <w:t xml:space="preserve">Check </w:t>
            </w:r>
            <w:proofErr w:type="spellStart"/>
            <w:r w:rsidRPr="005A6621">
              <w:rPr>
                <w:rFonts w:ascii="Corbel" w:hAnsi="Corbel"/>
                <w:sz w:val="18"/>
                <w:szCs w:val="18"/>
                <w:highlight w:val="yellow"/>
              </w:rPr>
              <w:t>phenytoin</w:t>
            </w:r>
            <w:proofErr w:type="spellEnd"/>
            <w:r w:rsidRPr="005A6621">
              <w:rPr>
                <w:rFonts w:ascii="Corbel" w:hAnsi="Corbel"/>
                <w:sz w:val="18"/>
                <w:szCs w:val="18"/>
                <w:highlight w:val="yellow"/>
              </w:rPr>
              <w:t xml:space="preserve"> level 10 minutes after PHT loading dose</w:t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 w:rsidRPr="00753EF3">
              <w:rPr>
                <w:rFonts w:ascii="Corbel" w:hAnsi="Corbel"/>
                <w:sz w:val="18"/>
                <w:szCs w:val="18"/>
                <w:u w:val="single"/>
              </w:rPr>
              <w:t>Alternative second-line AED</w:t>
            </w:r>
            <w:r>
              <w:rPr>
                <w:rFonts w:ascii="Corbel" w:hAnsi="Corbel"/>
                <w:sz w:val="18"/>
                <w:szCs w:val="18"/>
              </w:rPr>
              <w:t>:</w:t>
            </w:r>
          </w:p>
          <w:p w:rsidR="00F42E30" w:rsidRDefault="00F42E30" w:rsidP="00945A7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Sodium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valproate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: 20-30 mg/kg IV bolus (max rate 100 mg/min) OR</w:t>
            </w:r>
          </w:p>
          <w:p w:rsidR="00F42E30" w:rsidRDefault="00F42E30" w:rsidP="00945A7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Phenobarbital: 20 mg/kg IV (50-100 mg/min) [A repeat dose of 25-30 mg/kg can be given 10 minutes after first dose]</w:t>
            </w:r>
          </w:p>
          <w:p w:rsidR="00F42E30" w:rsidRPr="00D4709E" w:rsidRDefault="00F42E30" w:rsidP="00945A7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Levetiracetam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Keppra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): 20 mg/kg IV bolus over 15 minutes</w:t>
            </w:r>
            <w:r>
              <w:rPr>
                <w:rFonts w:ascii="Corbel" w:hAnsi="Corbel"/>
                <w:sz w:val="18"/>
                <w:szCs w:val="18"/>
              </w:rPr>
              <w:br/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If seizures continue &gt; 30 minutes and are refractory to 1</w:t>
            </w:r>
            <w:r w:rsidRPr="00D4709E">
              <w:rPr>
                <w:rFonts w:ascii="Corbel" w:hAnsi="Corbel"/>
                <w:sz w:val="18"/>
                <w:szCs w:val="18"/>
                <w:vertAlign w:val="superscript"/>
              </w:rPr>
              <w:t>st</w:t>
            </w:r>
            <w:r>
              <w:rPr>
                <w:rFonts w:ascii="Corbel" w:hAnsi="Corbel"/>
                <w:sz w:val="18"/>
                <w:szCs w:val="18"/>
              </w:rPr>
              <w:t xml:space="preserve"> and 2</w:t>
            </w:r>
            <w:r w:rsidRPr="00D4709E">
              <w:rPr>
                <w:rFonts w:ascii="Corbel" w:hAnsi="Corbel"/>
                <w:sz w:val="18"/>
                <w:szCs w:val="18"/>
                <w:vertAlign w:val="superscript"/>
              </w:rPr>
              <w:t>nd</w:t>
            </w:r>
            <w:r>
              <w:rPr>
                <w:rFonts w:ascii="Corbel" w:hAnsi="Corbel"/>
                <w:sz w:val="18"/>
                <w:szCs w:val="18"/>
              </w:rPr>
              <w:t xml:space="preserve"> line </w:t>
            </w:r>
            <w:proofErr w:type="spellStart"/>
            <w:r>
              <w:rPr>
                <w:rFonts w:ascii="Corbel" w:hAnsi="Corbel"/>
                <w:sz w:val="18"/>
                <w:szCs w:val="18"/>
              </w:rPr>
              <w:t>AEDs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 xml:space="preserve">: </w:t>
            </w:r>
            <w:proofErr w:type="spellStart"/>
            <w:r w:rsidRPr="005A6621">
              <w:rPr>
                <w:rFonts w:ascii="Corbel" w:hAnsi="Corbel"/>
                <w:sz w:val="18"/>
                <w:szCs w:val="18"/>
                <w:highlight w:val="yellow"/>
              </w:rPr>
              <w:t>intubate</w:t>
            </w:r>
            <w:proofErr w:type="spellEnd"/>
            <w:r w:rsidRPr="005A6621">
              <w:rPr>
                <w:rFonts w:ascii="Corbel" w:hAnsi="Corbel"/>
                <w:sz w:val="18"/>
                <w:szCs w:val="18"/>
                <w:highlight w:val="yellow"/>
              </w:rPr>
              <w:t xml:space="preserve"> in ICU and begin continuous infusion therapy</w:t>
            </w:r>
            <w:r>
              <w:rPr>
                <w:rFonts w:ascii="Corbel" w:hAnsi="Corbel"/>
                <w:sz w:val="18"/>
                <w:szCs w:val="18"/>
              </w:rPr>
              <w:t xml:space="preserve"> of:</w:t>
            </w:r>
          </w:p>
          <w:p w:rsidR="00F42E30" w:rsidRDefault="00F42E30" w:rsidP="00945A7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Midazolam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: 0.2 mg/kg IV loading dose followed by 0.2-0.6 mg/kg/hr OR</w:t>
            </w:r>
          </w:p>
          <w:p w:rsidR="00F42E30" w:rsidRPr="00D4709E" w:rsidRDefault="00F42E30" w:rsidP="00945A71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Propofol</w:t>
            </w:r>
            <w:proofErr w:type="spellEnd"/>
            <w:r>
              <w:rPr>
                <w:rFonts w:ascii="Corbel" w:hAnsi="Corbel"/>
                <w:sz w:val="18"/>
                <w:szCs w:val="18"/>
              </w:rPr>
              <w:t>: 2 mg/kg IV loading dose followed by 2-5 mg/kg/hr</w:t>
            </w:r>
            <w:r>
              <w:rPr>
                <w:rFonts w:ascii="Corbel" w:hAnsi="Corbel"/>
                <w:sz w:val="18"/>
                <w:szCs w:val="18"/>
              </w:rPr>
              <w:br/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If seizures persist, ensure that correctable conditions have been ruled-out and/or treated</w:t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 w:rsidRPr="005A6621">
              <w:rPr>
                <w:rFonts w:ascii="Corbel" w:hAnsi="Corbel"/>
                <w:sz w:val="18"/>
                <w:szCs w:val="18"/>
                <w:highlight w:val="yellow"/>
              </w:rPr>
              <w:t>Pentobarbital</w:t>
            </w:r>
            <w:r>
              <w:rPr>
                <w:rFonts w:ascii="Corbel" w:hAnsi="Corbel"/>
                <w:sz w:val="18"/>
                <w:szCs w:val="18"/>
              </w:rPr>
              <w:t>: 5 mg/kg IV followed by 1-5 mg/kg/hr</w:t>
            </w:r>
            <w:r w:rsidR="00A400CE">
              <w:rPr>
                <w:rFonts w:ascii="Corbel" w:hAnsi="Corbel"/>
                <w:sz w:val="18"/>
                <w:szCs w:val="18"/>
              </w:rPr>
              <w:t xml:space="preserve"> – goal is burst suppression on EEG</w:t>
            </w:r>
          </w:p>
        </w:tc>
      </w:tr>
      <w:tr w:rsidR="00F42E30" w:rsidTr="00A400CE">
        <w:tc>
          <w:tcPr>
            <w:tcW w:w="8856" w:type="dxa"/>
          </w:tcPr>
          <w:p w:rsidR="00F42E30" w:rsidRDefault="00F42E30" w:rsidP="00945A71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NB: paralytics stop the visible manifestations of the seizure (may be useful for intubation), but do not stop abnormal electrical brain activity or the neurological damage that results</w:t>
            </w:r>
          </w:p>
        </w:tc>
      </w:tr>
    </w:tbl>
    <w:p w:rsidR="00945A71" w:rsidRDefault="00F42E30">
      <w:r>
        <w:rPr>
          <w:rFonts w:ascii="Corbel" w:hAnsi="Corbel"/>
          <w:sz w:val="18"/>
          <w:szCs w:val="18"/>
        </w:rPr>
        <w:br/>
      </w:r>
    </w:p>
    <w:sectPr w:rsidR="00945A71" w:rsidSect="00945A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629"/>
    <w:multiLevelType w:val="hybridMultilevel"/>
    <w:tmpl w:val="C85882EC"/>
    <w:lvl w:ilvl="0" w:tplc="962C912C">
      <w:start w:val="27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42E30"/>
    <w:rsid w:val="005B12E1"/>
    <w:rsid w:val="00794E11"/>
    <w:rsid w:val="00945A71"/>
    <w:rsid w:val="00955932"/>
    <w:rsid w:val="00A400CE"/>
    <w:rsid w:val="00F42E30"/>
  </w:rsids>
  <m:mathPr>
    <m:mathFont m:val="Corbe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30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42E3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F42E30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1958</Characters>
  <Application>Microsoft Macintosh Word</Application>
  <DocSecurity>0</DocSecurity>
  <Lines>16</Lines>
  <Paragraphs>3</Paragraphs>
  <ScaleCrop>false</ScaleCrop>
  <Company>Home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A+P</cp:lastModifiedBy>
  <cp:revision>2</cp:revision>
  <dcterms:created xsi:type="dcterms:W3CDTF">2016-10-17T19:05:00Z</dcterms:created>
  <dcterms:modified xsi:type="dcterms:W3CDTF">2016-10-25T04:42:00Z</dcterms:modified>
</cp:coreProperties>
</file>