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1A914" w14:textId="77777777" w:rsidR="006D6C26" w:rsidRPr="005A2239" w:rsidRDefault="006D6C26" w:rsidP="00256DA0">
      <w:pPr>
        <w:rPr>
          <w:b/>
          <w:i/>
        </w:rPr>
      </w:pPr>
    </w:p>
    <w:p w14:paraId="7320296C" w14:textId="77777777" w:rsidR="00070165" w:rsidRDefault="00070165" w:rsidP="00256DA0">
      <w:pPr>
        <w:rPr>
          <w:b/>
          <w:i/>
        </w:rPr>
      </w:pPr>
      <w:r w:rsidRPr="005A2239">
        <w:rPr>
          <w:b/>
          <w:i/>
        </w:rPr>
        <w:t>Lumbar Spondylolisthesis</w:t>
      </w:r>
    </w:p>
    <w:p w14:paraId="33E2072D" w14:textId="77777777" w:rsidR="00071CB4" w:rsidRPr="005A2239" w:rsidRDefault="00071CB4" w:rsidP="00256DA0">
      <w:pPr>
        <w:rPr>
          <w:b/>
          <w:i/>
        </w:rPr>
      </w:pPr>
    </w:p>
    <w:p w14:paraId="013A1567" w14:textId="77777777" w:rsidR="00D13166" w:rsidRDefault="00D13166" w:rsidP="00071CB4">
      <w:pPr>
        <w:rPr>
          <w:lang w:val="de-DE"/>
        </w:rPr>
      </w:pPr>
      <w:proofErr w:type="spellStart"/>
      <w:r>
        <w:rPr>
          <w:lang w:val="de-DE"/>
        </w:rPr>
        <w:t>Fredrickson</w:t>
      </w:r>
      <w:proofErr w:type="spellEnd"/>
      <w:r>
        <w:rPr>
          <w:lang w:val="de-DE"/>
        </w:rPr>
        <w:t xml:space="preserve"> BE, Baker D, </w:t>
      </w:r>
      <w:proofErr w:type="spellStart"/>
      <w:r>
        <w:rPr>
          <w:lang w:val="de-DE"/>
        </w:rPr>
        <w:t>McHolick</w:t>
      </w:r>
      <w:proofErr w:type="spellEnd"/>
      <w:r>
        <w:rPr>
          <w:lang w:val="de-DE"/>
        </w:rPr>
        <w:t xml:space="preserve"> WJ, Yuan HA, </w:t>
      </w:r>
      <w:proofErr w:type="spellStart"/>
      <w:r>
        <w:rPr>
          <w:lang w:val="de-DE"/>
        </w:rPr>
        <w:t>Lubicky</w:t>
      </w:r>
      <w:proofErr w:type="spellEnd"/>
      <w:r>
        <w:rPr>
          <w:lang w:val="de-DE"/>
        </w:rPr>
        <w:t xml:space="preserve"> JP. The </w:t>
      </w:r>
      <w:proofErr w:type="spellStart"/>
      <w:r>
        <w:rPr>
          <w:lang w:val="de-DE"/>
        </w:rPr>
        <w:t>natural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history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spondylolysis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and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spondylolisthesis</w:t>
      </w:r>
      <w:proofErr w:type="spellEnd"/>
      <w:r>
        <w:rPr>
          <w:lang w:val="de-DE"/>
        </w:rPr>
        <w:t xml:space="preserve">. </w:t>
      </w:r>
      <w:r>
        <w:rPr>
          <w:i/>
          <w:lang w:val="de-DE"/>
        </w:rPr>
        <w:t xml:space="preserve"> J </w:t>
      </w:r>
      <w:proofErr w:type="spellStart"/>
      <w:r>
        <w:rPr>
          <w:i/>
          <w:lang w:val="de-DE"/>
        </w:rPr>
        <w:t>Bone</w:t>
      </w:r>
      <w:proofErr w:type="spellEnd"/>
      <w:r>
        <w:rPr>
          <w:i/>
          <w:lang w:val="de-DE"/>
        </w:rPr>
        <w:t xml:space="preserve"> Joint </w:t>
      </w:r>
      <w:proofErr w:type="spellStart"/>
      <w:r>
        <w:rPr>
          <w:i/>
          <w:lang w:val="de-DE"/>
        </w:rPr>
        <w:t>Surg</w:t>
      </w:r>
      <w:proofErr w:type="spellEnd"/>
      <w:r>
        <w:rPr>
          <w:i/>
          <w:lang w:val="de-DE"/>
        </w:rPr>
        <w:t xml:space="preserve"> Am</w:t>
      </w:r>
      <w:r>
        <w:rPr>
          <w:lang w:val="de-DE"/>
        </w:rPr>
        <w:t>. 1984;66(5):699-707.</w:t>
      </w:r>
    </w:p>
    <w:p w14:paraId="2C53D1E8" w14:textId="77777777" w:rsidR="00D13166" w:rsidRPr="00D13166" w:rsidRDefault="00D13166" w:rsidP="00071CB4">
      <w:pPr>
        <w:rPr>
          <w:lang w:val="de-DE"/>
        </w:rPr>
      </w:pPr>
    </w:p>
    <w:p w14:paraId="26A881AF" w14:textId="77777777" w:rsidR="00071CB4" w:rsidRDefault="00071CB4" w:rsidP="00071CB4">
      <w:proofErr w:type="spellStart"/>
      <w:r>
        <w:rPr>
          <w:lang w:val="de-DE"/>
        </w:rPr>
        <w:t>Herkowitz</w:t>
      </w:r>
      <w:proofErr w:type="spellEnd"/>
      <w:r>
        <w:rPr>
          <w:lang w:val="de-DE"/>
        </w:rPr>
        <w:t xml:space="preserve"> HN, Kurz LT. </w:t>
      </w:r>
      <w:r w:rsidRPr="005A2239">
        <w:rPr>
          <w:lang w:val="de-DE"/>
        </w:rPr>
        <w:t xml:space="preserve">Degenerative </w:t>
      </w:r>
      <w:proofErr w:type="spellStart"/>
      <w:r w:rsidRPr="005A2239">
        <w:rPr>
          <w:lang w:val="de-DE"/>
        </w:rPr>
        <w:t>lumbar</w:t>
      </w:r>
      <w:proofErr w:type="spellEnd"/>
      <w:r w:rsidRPr="005A2239">
        <w:rPr>
          <w:lang w:val="de-DE"/>
        </w:rPr>
        <w:t xml:space="preserve"> </w:t>
      </w:r>
      <w:proofErr w:type="spellStart"/>
      <w:r w:rsidRPr="005A2239">
        <w:rPr>
          <w:lang w:val="de-DE"/>
        </w:rPr>
        <w:t>spondylolisthesis</w:t>
      </w:r>
      <w:proofErr w:type="spellEnd"/>
      <w:r w:rsidRPr="005A2239">
        <w:rPr>
          <w:lang w:val="de-DE"/>
        </w:rPr>
        <w:t xml:space="preserve"> </w:t>
      </w:r>
      <w:proofErr w:type="spellStart"/>
      <w:r w:rsidRPr="005A2239">
        <w:rPr>
          <w:lang w:val="de-DE"/>
        </w:rPr>
        <w:t>with</w:t>
      </w:r>
      <w:proofErr w:type="spellEnd"/>
      <w:r w:rsidRPr="005A2239">
        <w:rPr>
          <w:lang w:val="de-DE"/>
        </w:rPr>
        <w:t xml:space="preserve"> spinal </w:t>
      </w:r>
      <w:proofErr w:type="spellStart"/>
      <w:r w:rsidRPr="005A2239">
        <w:rPr>
          <w:lang w:val="de-DE"/>
        </w:rPr>
        <w:t>stenosis</w:t>
      </w:r>
      <w:proofErr w:type="spellEnd"/>
      <w:r w:rsidRPr="005A2239">
        <w:rPr>
          <w:lang w:val="de-DE"/>
        </w:rPr>
        <w:t xml:space="preserve">. </w:t>
      </w:r>
      <w:r w:rsidRPr="005A2239">
        <w:t xml:space="preserve">A prospective study comparing decompression with decompression and </w:t>
      </w:r>
      <w:proofErr w:type="spellStart"/>
      <w:r w:rsidRPr="005A2239">
        <w:t>intertransverse</w:t>
      </w:r>
      <w:proofErr w:type="spellEnd"/>
      <w:r w:rsidRPr="005A2239">
        <w:t xml:space="preserve"> process arthrodesis.</w:t>
      </w:r>
      <w:r>
        <w:t xml:space="preserve"> </w:t>
      </w:r>
      <w:r w:rsidRPr="00071CB4">
        <w:rPr>
          <w:i/>
        </w:rPr>
        <w:t xml:space="preserve">J Bone Joint </w:t>
      </w:r>
      <w:proofErr w:type="spellStart"/>
      <w:r w:rsidRPr="00071CB4">
        <w:rPr>
          <w:i/>
        </w:rPr>
        <w:t>Surg</w:t>
      </w:r>
      <w:proofErr w:type="spellEnd"/>
      <w:r w:rsidRPr="00071CB4">
        <w:rPr>
          <w:i/>
        </w:rPr>
        <w:t xml:space="preserve"> Am.</w:t>
      </w:r>
      <w:r>
        <w:t xml:space="preserve"> 1991</w:t>
      </w:r>
      <w:r w:rsidRPr="005A2239">
        <w:t>;</w:t>
      </w:r>
      <w:r w:rsidRPr="005A2239">
        <w:rPr>
          <w:rStyle w:val="volume"/>
        </w:rPr>
        <w:t>73</w:t>
      </w:r>
      <w:r w:rsidRPr="005A2239">
        <w:t>(</w:t>
      </w:r>
      <w:r w:rsidRPr="005A2239">
        <w:rPr>
          <w:rStyle w:val="issue"/>
        </w:rPr>
        <w:t>6</w:t>
      </w:r>
      <w:r w:rsidRPr="005A2239">
        <w:t>):</w:t>
      </w:r>
      <w:r w:rsidRPr="005A2239">
        <w:rPr>
          <w:rStyle w:val="pages"/>
        </w:rPr>
        <w:t>802-</w:t>
      </w:r>
      <w:r>
        <w:rPr>
          <w:rStyle w:val="pages"/>
        </w:rPr>
        <w:t>80</w:t>
      </w:r>
      <w:r w:rsidRPr="005A2239">
        <w:rPr>
          <w:rStyle w:val="pages"/>
        </w:rPr>
        <w:t>8</w:t>
      </w:r>
      <w:r w:rsidRPr="005A2239">
        <w:t>.</w:t>
      </w:r>
    </w:p>
    <w:p w14:paraId="2983D1BB" w14:textId="77777777" w:rsidR="00071CB4" w:rsidRPr="005A2239" w:rsidRDefault="00071CB4" w:rsidP="00071CB4"/>
    <w:p w14:paraId="4111C924" w14:textId="77777777" w:rsidR="00071CB4" w:rsidRDefault="00071CB4" w:rsidP="00071CB4">
      <w:proofErr w:type="spellStart"/>
      <w:r>
        <w:t>Fishgrund</w:t>
      </w:r>
      <w:proofErr w:type="spellEnd"/>
      <w:r>
        <w:t xml:space="preserve"> JS, Mackay M, </w:t>
      </w:r>
      <w:proofErr w:type="spellStart"/>
      <w:r>
        <w:t>Herkowitz</w:t>
      </w:r>
      <w:proofErr w:type="spellEnd"/>
      <w:r>
        <w:t xml:space="preserve"> HN, Brower R, Montgomery DM, </w:t>
      </w:r>
      <w:proofErr w:type="spellStart"/>
      <w:r>
        <w:t>Kurz</w:t>
      </w:r>
      <w:proofErr w:type="spellEnd"/>
      <w:r>
        <w:t xml:space="preserve"> LT. </w:t>
      </w:r>
    </w:p>
    <w:p w14:paraId="625E2FDF" w14:textId="77777777" w:rsidR="00071CB4" w:rsidRPr="005A2239" w:rsidRDefault="00071CB4" w:rsidP="00071CB4">
      <w:r w:rsidRPr="005A2239">
        <w:t>1997 Volvo Award winner in clinical studies. Degenerative lumbar spondylolisthesis with spinal stenosis: a prospective, randomized study comparing decompressive laminectomy and arthrodesis with and without spinal instrumentation.</w:t>
      </w:r>
    </w:p>
    <w:p w14:paraId="525F7299" w14:textId="77777777" w:rsidR="00071CB4" w:rsidRDefault="00071CB4" w:rsidP="00071CB4">
      <w:r w:rsidRPr="00071CB4">
        <w:rPr>
          <w:i/>
        </w:rPr>
        <w:t>Spine.</w:t>
      </w:r>
      <w:r>
        <w:t xml:space="preserve"> 1997</w:t>
      </w:r>
      <w:r w:rsidRPr="005A2239">
        <w:t>;</w:t>
      </w:r>
      <w:r w:rsidRPr="005A2239">
        <w:rPr>
          <w:rStyle w:val="volume"/>
        </w:rPr>
        <w:t>22</w:t>
      </w:r>
      <w:r w:rsidRPr="005A2239">
        <w:t>(</w:t>
      </w:r>
      <w:r w:rsidRPr="005A2239">
        <w:rPr>
          <w:rStyle w:val="issue"/>
        </w:rPr>
        <w:t>24</w:t>
      </w:r>
      <w:r w:rsidRPr="005A2239">
        <w:t>):</w:t>
      </w:r>
      <w:r w:rsidRPr="005A2239">
        <w:rPr>
          <w:rStyle w:val="pages"/>
        </w:rPr>
        <w:t>2807-</w:t>
      </w:r>
      <w:r>
        <w:rPr>
          <w:rStyle w:val="pages"/>
        </w:rPr>
        <w:t>28</w:t>
      </w:r>
      <w:r w:rsidRPr="005A2239">
        <w:rPr>
          <w:rStyle w:val="pages"/>
        </w:rPr>
        <w:t>12</w:t>
      </w:r>
      <w:r w:rsidRPr="005A2239">
        <w:t xml:space="preserve">. </w:t>
      </w:r>
    </w:p>
    <w:p w14:paraId="4CEEE57A" w14:textId="77777777" w:rsidR="0087623A" w:rsidRDefault="0087623A" w:rsidP="00071CB4"/>
    <w:p w14:paraId="28C61B3F" w14:textId="4A6DC34F" w:rsidR="00256DA0" w:rsidRPr="005A2239" w:rsidRDefault="0087623A" w:rsidP="00256DA0">
      <w:r>
        <w:t xml:space="preserve">Epstein NE. Decompression in the surgical management of degenerative spondylolisthesis: Advantages of a conservative approach in 290 patients. </w:t>
      </w:r>
      <w:r>
        <w:rPr>
          <w:i/>
        </w:rPr>
        <w:t xml:space="preserve">J Spinal </w:t>
      </w:r>
      <w:proofErr w:type="spellStart"/>
      <w:r>
        <w:rPr>
          <w:i/>
        </w:rPr>
        <w:t>Disord</w:t>
      </w:r>
      <w:proofErr w:type="spellEnd"/>
      <w:r>
        <w:t>. 1998;11(2):116-122.</w:t>
      </w:r>
    </w:p>
    <w:p w14:paraId="5310147B" w14:textId="77777777" w:rsidR="00B038AF" w:rsidRPr="005A2239" w:rsidRDefault="00B038AF" w:rsidP="00256DA0"/>
    <w:p w14:paraId="2AEE8F4C" w14:textId="479F7F99" w:rsidR="00256DA0" w:rsidRPr="005A2239" w:rsidRDefault="00B038AF" w:rsidP="00B038AF">
      <w:pPr>
        <w:widowControl w:val="0"/>
        <w:autoSpaceDE w:val="0"/>
        <w:autoSpaceDN w:val="0"/>
        <w:adjustRightInd w:val="0"/>
      </w:pPr>
      <w:r w:rsidRPr="005A2239">
        <w:t xml:space="preserve">Abdu WA, Lurie JD, Spratt KF, </w:t>
      </w:r>
      <w:proofErr w:type="spellStart"/>
      <w:r w:rsidRPr="005A2239">
        <w:t>Tosteson</w:t>
      </w:r>
      <w:proofErr w:type="spellEnd"/>
      <w:r w:rsidRPr="005A2239">
        <w:t xml:space="preserve"> ANA, Zhao W, </w:t>
      </w:r>
      <w:proofErr w:type="spellStart"/>
      <w:r w:rsidRPr="005A2239">
        <w:t>Tosteson</w:t>
      </w:r>
      <w:proofErr w:type="spellEnd"/>
      <w:r w:rsidRPr="005A2239">
        <w:t xml:space="preserve"> TD, et al.</w:t>
      </w:r>
      <w:r w:rsidR="0087623A">
        <w:t xml:space="preserve"> </w:t>
      </w:r>
      <w:r w:rsidRPr="005A2239">
        <w:t>Degene</w:t>
      </w:r>
      <w:r w:rsidR="00071CB4">
        <w:t>rative Spondylolisthesis. Does fusion method influence outcome? Four-year r</w:t>
      </w:r>
      <w:r w:rsidRPr="005A2239">
        <w:t xml:space="preserve">esults of the Spine Patient Outcomes Research Trial. </w:t>
      </w:r>
      <w:r w:rsidRPr="005A2239">
        <w:rPr>
          <w:i/>
        </w:rPr>
        <w:t>Spine.</w:t>
      </w:r>
      <w:r w:rsidR="00C81256">
        <w:t xml:space="preserve"> 2009</w:t>
      </w:r>
      <w:r w:rsidRPr="005A2239">
        <w:t>;34(21): 2351–2360.</w:t>
      </w:r>
    </w:p>
    <w:p w14:paraId="1CFC1D92" w14:textId="77777777" w:rsidR="005A2239" w:rsidRDefault="005A2239" w:rsidP="00B038AF"/>
    <w:p w14:paraId="0F071E0B" w14:textId="3EFE94CE" w:rsidR="005A2239" w:rsidRDefault="005A2239" w:rsidP="00B038AF">
      <w:proofErr w:type="spellStart"/>
      <w:r>
        <w:t>Weinstien</w:t>
      </w:r>
      <w:proofErr w:type="spellEnd"/>
      <w:r>
        <w:t xml:space="preserve"> JN, Lurie JD, </w:t>
      </w:r>
      <w:proofErr w:type="spellStart"/>
      <w:r w:rsidR="00725BF4">
        <w:t>Tosteson</w:t>
      </w:r>
      <w:proofErr w:type="spellEnd"/>
      <w:r w:rsidR="00725BF4">
        <w:t xml:space="preserve"> TD, Zhao W, Blood EA, </w:t>
      </w:r>
      <w:proofErr w:type="spellStart"/>
      <w:r w:rsidR="00725BF4">
        <w:t>Tosteson</w:t>
      </w:r>
      <w:proofErr w:type="spellEnd"/>
      <w:r w:rsidR="00725BF4">
        <w:t xml:space="preserve"> ANA. Surgical compared with </w:t>
      </w:r>
      <w:proofErr w:type="spellStart"/>
      <w:r w:rsidR="00725BF4">
        <w:t>nonoperati</w:t>
      </w:r>
      <w:r w:rsidR="0087623A">
        <w:t>v</w:t>
      </w:r>
      <w:r w:rsidR="00725BF4">
        <w:t>e</w:t>
      </w:r>
      <w:proofErr w:type="spellEnd"/>
      <w:r w:rsidR="00725BF4">
        <w:t xml:space="preserve"> treatment for lumbar degenerative spondylolisthesis. Four-year results in the Spine Patient Outcomes Research Trial (SPORT) randomized and observational cohorts. </w:t>
      </w:r>
      <w:r w:rsidR="00725BF4">
        <w:rPr>
          <w:i/>
        </w:rPr>
        <w:t xml:space="preserve">J Bone Joint </w:t>
      </w:r>
      <w:proofErr w:type="spellStart"/>
      <w:r w:rsidR="00725BF4">
        <w:rPr>
          <w:i/>
        </w:rPr>
        <w:t>Surg</w:t>
      </w:r>
      <w:proofErr w:type="spellEnd"/>
      <w:r w:rsidR="00725BF4">
        <w:rPr>
          <w:i/>
        </w:rPr>
        <w:t xml:space="preserve"> Am</w:t>
      </w:r>
      <w:r w:rsidR="00725BF4">
        <w:t xml:space="preserve">. </w:t>
      </w:r>
      <w:proofErr w:type="gramStart"/>
      <w:r w:rsidR="00725BF4" w:rsidRPr="00725BF4">
        <w:t>2009;91:1295</w:t>
      </w:r>
      <w:proofErr w:type="gramEnd"/>
      <w:r w:rsidR="00725BF4" w:rsidRPr="00725BF4">
        <w:t>-1304</w:t>
      </w:r>
      <w:r w:rsidR="00725BF4">
        <w:t>.</w:t>
      </w:r>
    </w:p>
    <w:p w14:paraId="05243340" w14:textId="77777777" w:rsidR="007F3FFC" w:rsidRDefault="007F3FFC" w:rsidP="00B038AF"/>
    <w:p w14:paraId="58CEE3C8" w14:textId="193A1D7B" w:rsidR="007F3FFC" w:rsidRDefault="007F3FFC" w:rsidP="00B038AF">
      <w:r>
        <w:t xml:space="preserve">Kepler CK, </w:t>
      </w:r>
      <w:proofErr w:type="spellStart"/>
      <w:r>
        <w:t>Hilibrand</w:t>
      </w:r>
      <w:proofErr w:type="spellEnd"/>
      <w:r>
        <w:t xml:space="preserve"> AS, </w:t>
      </w:r>
      <w:proofErr w:type="spellStart"/>
      <w:r>
        <w:t>Sayadipour</w:t>
      </w:r>
      <w:proofErr w:type="spellEnd"/>
      <w:r>
        <w:t xml:space="preserve"> A, </w:t>
      </w:r>
      <w:proofErr w:type="spellStart"/>
      <w:r>
        <w:t>Koerner</w:t>
      </w:r>
      <w:proofErr w:type="spellEnd"/>
      <w:r>
        <w:t xml:space="preserve"> JD, </w:t>
      </w:r>
      <w:proofErr w:type="spellStart"/>
      <w:r>
        <w:t>Rihn</w:t>
      </w:r>
      <w:proofErr w:type="spellEnd"/>
      <w:r>
        <w:t xml:space="preserve"> JA, Radcliff KE, et al. Clinical and radiographic degenerative spondylolisthesis (CARDS) classification. </w:t>
      </w:r>
      <w:r>
        <w:rPr>
          <w:i/>
        </w:rPr>
        <w:t>Spine J</w:t>
      </w:r>
      <w:r>
        <w:t>. 2015;15(8):1804-1811.</w:t>
      </w:r>
    </w:p>
    <w:p w14:paraId="2714A8AC" w14:textId="77777777" w:rsidR="00513F90" w:rsidRDefault="00513F90" w:rsidP="00B038AF"/>
    <w:p w14:paraId="5E9785C8" w14:textId="2C2B80A5" w:rsidR="00513F90" w:rsidRDefault="00513F90" w:rsidP="00B038AF">
      <w:proofErr w:type="spellStart"/>
      <w:r>
        <w:t>Ghogawala</w:t>
      </w:r>
      <w:proofErr w:type="spellEnd"/>
      <w:r>
        <w:t xml:space="preserve"> Z, </w:t>
      </w:r>
      <w:proofErr w:type="spellStart"/>
      <w:r>
        <w:t>Dziura</w:t>
      </w:r>
      <w:proofErr w:type="spellEnd"/>
      <w:r>
        <w:t xml:space="preserve"> J, Butler WE, Dai F, </w:t>
      </w:r>
      <w:proofErr w:type="spellStart"/>
      <w:r>
        <w:t>Terrin</w:t>
      </w:r>
      <w:proofErr w:type="spellEnd"/>
      <w:r>
        <w:t xml:space="preserve"> N, </w:t>
      </w:r>
      <w:proofErr w:type="spellStart"/>
      <w:r>
        <w:t>Magge</w:t>
      </w:r>
      <w:proofErr w:type="spellEnd"/>
      <w:r>
        <w:t xml:space="preserve"> SN, et al. Laminectomy plus fusion versus laminectomy alone for lumbar spondylolisthesis. </w:t>
      </w:r>
      <w:r>
        <w:rPr>
          <w:i/>
        </w:rPr>
        <w:t xml:space="preserve">N </w:t>
      </w:r>
      <w:proofErr w:type="spellStart"/>
      <w:r>
        <w:rPr>
          <w:i/>
        </w:rPr>
        <w:t>Engl</w:t>
      </w:r>
      <w:proofErr w:type="spellEnd"/>
      <w:r>
        <w:rPr>
          <w:i/>
        </w:rPr>
        <w:t xml:space="preserve"> J Med</w:t>
      </w:r>
      <w:r>
        <w:t>. 2016;374(15):</w:t>
      </w:r>
      <w:r w:rsidR="009B6A95">
        <w:t>1424-1434.</w:t>
      </w:r>
    </w:p>
    <w:p w14:paraId="66EA5B86" w14:textId="77777777" w:rsidR="00F91E5F" w:rsidRDefault="00F91E5F" w:rsidP="00B038AF"/>
    <w:p w14:paraId="673A4A3C" w14:textId="5A216B44" w:rsidR="00F91E5F" w:rsidRDefault="00F91E5F" w:rsidP="00F91E5F">
      <w:r>
        <w:t xml:space="preserve">Joaquim AF, Milano JB, </w:t>
      </w:r>
      <w:proofErr w:type="spellStart"/>
      <w:r>
        <w:t>Ghizoni</w:t>
      </w:r>
      <w:proofErr w:type="spellEnd"/>
      <w:r>
        <w:t xml:space="preserve"> E, Patel AA. Is There a Role for Decompression Alone for Treating Symptomatic Degenerative Lumbar </w:t>
      </w:r>
      <w:proofErr w:type="gramStart"/>
      <w:r>
        <w:t>Spondylolisthesis?:</w:t>
      </w:r>
      <w:proofErr w:type="gramEnd"/>
      <w:r>
        <w:t xml:space="preserve"> A Systematic Review. </w:t>
      </w:r>
      <w:proofErr w:type="spellStart"/>
      <w:r w:rsidRPr="00F91E5F">
        <w:rPr>
          <w:i/>
        </w:rPr>
        <w:t>Clin</w:t>
      </w:r>
      <w:proofErr w:type="spellEnd"/>
      <w:r w:rsidRPr="00F91E5F">
        <w:rPr>
          <w:i/>
        </w:rPr>
        <w:t xml:space="preserve"> Spine Surg</w:t>
      </w:r>
      <w:r>
        <w:t>. 2016 Jun; 29(5):191-202.</w:t>
      </w:r>
    </w:p>
    <w:p w14:paraId="1F1841B9" w14:textId="77777777" w:rsidR="00256DA0" w:rsidRPr="005A2239" w:rsidRDefault="00256DA0" w:rsidP="00256DA0"/>
    <w:p w14:paraId="009E12C1" w14:textId="77777777" w:rsidR="00256DA0" w:rsidRPr="005A2239" w:rsidRDefault="00256DA0" w:rsidP="00256DA0">
      <w:pPr>
        <w:rPr>
          <w:b/>
        </w:rPr>
      </w:pPr>
    </w:p>
    <w:p w14:paraId="4B422099" w14:textId="77777777" w:rsidR="00CA22B2" w:rsidRPr="005A2239" w:rsidRDefault="00256DA0" w:rsidP="00256DA0">
      <w:r w:rsidRPr="005A2239">
        <w:rPr>
          <w:b/>
          <w:i/>
        </w:rPr>
        <w:t>Thoracolumbar Trauma</w:t>
      </w:r>
      <w:r w:rsidRPr="005A2239">
        <w:br/>
      </w:r>
    </w:p>
    <w:p w14:paraId="42E9670C" w14:textId="77777777" w:rsidR="00CA22B2" w:rsidRDefault="00CA22B2" w:rsidP="00256DA0">
      <w:r w:rsidRPr="005A2239">
        <w:t xml:space="preserve">Denis F. Spinal instability as defined by the three-column spine concept in acute spinal trauma. </w:t>
      </w:r>
      <w:proofErr w:type="spellStart"/>
      <w:r w:rsidRPr="005A2239">
        <w:rPr>
          <w:i/>
        </w:rPr>
        <w:t>Clin</w:t>
      </w:r>
      <w:proofErr w:type="spellEnd"/>
      <w:r w:rsidRPr="005A2239">
        <w:rPr>
          <w:i/>
        </w:rPr>
        <w:t xml:space="preserve"> </w:t>
      </w:r>
      <w:proofErr w:type="spellStart"/>
      <w:r w:rsidRPr="005A2239">
        <w:rPr>
          <w:i/>
        </w:rPr>
        <w:t>Orthop</w:t>
      </w:r>
      <w:proofErr w:type="spellEnd"/>
      <w:r w:rsidRPr="005A2239">
        <w:rPr>
          <w:i/>
        </w:rPr>
        <w:t xml:space="preserve"> </w:t>
      </w:r>
      <w:proofErr w:type="spellStart"/>
      <w:r w:rsidRPr="005A2239">
        <w:rPr>
          <w:i/>
        </w:rPr>
        <w:t>Rel</w:t>
      </w:r>
      <w:proofErr w:type="spellEnd"/>
      <w:r w:rsidRPr="005A2239">
        <w:rPr>
          <w:i/>
        </w:rPr>
        <w:t xml:space="preserve"> Res</w:t>
      </w:r>
      <w:r w:rsidRPr="005A2239">
        <w:t xml:space="preserve">. </w:t>
      </w:r>
      <w:proofErr w:type="gramStart"/>
      <w:r w:rsidRPr="005A2239">
        <w:t>1984;189:65</w:t>
      </w:r>
      <w:proofErr w:type="gramEnd"/>
      <w:r w:rsidRPr="005A2239">
        <w:t>-76.</w:t>
      </w:r>
    </w:p>
    <w:p w14:paraId="0F231805" w14:textId="77777777" w:rsidR="009F6058" w:rsidRPr="005A2239" w:rsidRDefault="009F6058" w:rsidP="00256DA0"/>
    <w:p w14:paraId="505D376E" w14:textId="77777777" w:rsidR="009F6058" w:rsidRDefault="009F6058" w:rsidP="00256DA0">
      <w:r>
        <w:t xml:space="preserve">McCormack T, </w:t>
      </w:r>
      <w:proofErr w:type="spellStart"/>
      <w:r>
        <w:t>Karaikovic</w:t>
      </w:r>
      <w:proofErr w:type="spellEnd"/>
      <w:r>
        <w:t xml:space="preserve"> E, Gaines RW. </w:t>
      </w:r>
      <w:r w:rsidRPr="005A2239">
        <w:t xml:space="preserve">The load sharing classification of spine fractures. </w:t>
      </w:r>
      <w:r w:rsidRPr="009C2B8F">
        <w:rPr>
          <w:i/>
        </w:rPr>
        <w:t>Spine.</w:t>
      </w:r>
      <w:r>
        <w:t xml:space="preserve"> 1994</w:t>
      </w:r>
      <w:r w:rsidRPr="005A2239">
        <w:t>;</w:t>
      </w:r>
      <w:r w:rsidRPr="005A2239">
        <w:rPr>
          <w:rStyle w:val="volume"/>
        </w:rPr>
        <w:t>19</w:t>
      </w:r>
      <w:r w:rsidRPr="005A2239">
        <w:t>(</w:t>
      </w:r>
      <w:r w:rsidRPr="005A2239">
        <w:rPr>
          <w:rStyle w:val="issue"/>
        </w:rPr>
        <w:t>15</w:t>
      </w:r>
      <w:r w:rsidRPr="005A2239">
        <w:t>):</w:t>
      </w:r>
      <w:r w:rsidRPr="005A2239">
        <w:rPr>
          <w:rStyle w:val="pages"/>
        </w:rPr>
        <w:t>1741-</w:t>
      </w:r>
      <w:r>
        <w:rPr>
          <w:rStyle w:val="pages"/>
        </w:rPr>
        <w:t>174</w:t>
      </w:r>
      <w:r w:rsidRPr="005A2239">
        <w:rPr>
          <w:rStyle w:val="pages"/>
        </w:rPr>
        <w:t>4</w:t>
      </w:r>
      <w:r w:rsidRPr="005A2239">
        <w:t>.</w:t>
      </w:r>
    </w:p>
    <w:p w14:paraId="232458F8" w14:textId="77777777" w:rsidR="00C4003B" w:rsidRDefault="00C4003B" w:rsidP="00256DA0"/>
    <w:p w14:paraId="7E23559F" w14:textId="5219CCC3" w:rsidR="0017296E" w:rsidRDefault="00C4003B" w:rsidP="00256DA0">
      <w:r>
        <w:lastRenderedPageBreak/>
        <w:t xml:space="preserve">Wood K, </w:t>
      </w:r>
      <w:proofErr w:type="spellStart"/>
      <w:r>
        <w:t>Buttermann</w:t>
      </w:r>
      <w:proofErr w:type="spellEnd"/>
      <w:r>
        <w:t xml:space="preserve"> G, </w:t>
      </w:r>
      <w:proofErr w:type="spellStart"/>
      <w:r>
        <w:t>Mehbod</w:t>
      </w:r>
      <w:proofErr w:type="spellEnd"/>
      <w:r>
        <w:t xml:space="preserve"> A, Garvey T, </w:t>
      </w:r>
      <w:proofErr w:type="spellStart"/>
      <w:r>
        <w:t>Jhanjee</w:t>
      </w:r>
      <w:proofErr w:type="spellEnd"/>
      <w:r>
        <w:t xml:space="preserve"> R, </w:t>
      </w:r>
      <w:proofErr w:type="spellStart"/>
      <w:r>
        <w:t>Sechriest</w:t>
      </w:r>
      <w:proofErr w:type="spellEnd"/>
      <w:r>
        <w:t xml:space="preserve"> V, et al. </w:t>
      </w:r>
      <w:r w:rsidRPr="005A2239">
        <w:t xml:space="preserve">Operative compared with </w:t>
      </w:r>
      <w:proofErr w:type="spellStart"/>
      <w:r w:rsidRPr="005A2239">
        <w:t>nonoperative</w:t>
      </w:r>
      <w:proofErr w:type="spellEnd"/>
      <w:r w:rsidRPr="005A2239">
        <w:t xml:space="preserve"> treatment of a thoracolumbar burst fracture without neurological deficit. A prospective, randomized study. </w:t>
      </w:r>
      <w:r w:rsidRPr="00E32C87">
        <w:rPr>
          <w:i/>
        </w:rPr>
        <w:t xml:space="preserve">J Bone Joint </w:t>
      </w:r>
      <w:proofErr w:type="spellStart"/>
      <w:r w:rsidRPr="00E32C87">
        <w:rPr>
          <w:i/>
        </w:rPr>
        <w:t>Surg</w:t>
      </w:r>
      <w:proofErr w:type="spellEnd"/>
      <w:r w:rsidRPr="00E32C87">
        <w:rPr>
          <w:i/>
        </w:rPr>
        <w:t xml:space="preserve"> Am.</w:t>
      </w:r>
      <w:r>
        <w:t xml:space="preserve"> 2003;</w:t>
      </w:r>
      <w:r w:rsidRPr="005A2239">
        <w:rPr>
          <w:rStyle w:val="volume"/>
        </w:rPr>
        <w:t>85-</w:t>
      </w:r>
      <w:proofErr w:type="gramStart"/>
      <w:r w:rsidRPr="005A2239">
        <w:rPr>
          <w:rStyle w:val="volume"/>
        </w:rPr>
        <w:t>A</w:t>
      </w:r>
      <w:r w:rsidRPr="005A2239">
        <w:t>(</w:t>
      </w:r>
      <w:proofErr w:type="gramEnd"/>
      <w:r w:rsidRPr="005A2239">
        <w:rPr>
          <w:rStyle w:val="issue"/>
        </w:rPr>
        <w:t>5</w:t>
      </w:r>
      <w:r w:rsidRPr="005A2239">
        <w:t>):</w:t>
      </w:r>
      <w:r w:rsidRPr="005A2239">
        <w:rPr>
          <w:rStyle w:val="pages"/>
        </w:rPr>
        <w:t>773-</w:t>
      </w:r>
      <w:r>
        <w:rPr>
          <w:rStyle w:val="pages"/>
        </w:rPr>
        <w:t>7</w:t>
      </w:r>
      <w:r w:rsidRPr="005A2239">
        <w:rPr>
          <w:rStyle w:val="pages"/>
        </w:rPr>
        <w:t>81</w:t>
      </w:r>
      <w:r w:rsidRPr="005A2239">
        <w:t xml:space="preserve">. Erratum in: </w:t>
      </w:r>
      <w:r w:rsidRPr="00E32C87">
        <w:rPr>
          <w:i/>
        </w:rPr>
        <w:t xml:space="preserve">J Bone Joint </w:t>
      </w:r>
      <w:proofErr w:type="spellStart"/>
      <w:r w:rsidRPr="00E32C87">
        <w:rPr>
          <w:i/>
        </w:rPr>
        <w:t>Surg</w:t>
      </w:r>
      <w:proofErr w:type="spellEnd"/>
      <w:r w:rsidRPr="00E32C87">
        <w:rPr>
          <w:i/>
        </w:rPr>
        <w:t xml:space="preserve"> Am</w:t>
      </w:r>
      <w:r w:rsidR="006B4C6B">
        <w:t>. 2003</w:t>
      </w:r>
      <w:r w:rsidRPr="005A2239">
        <w:t>;86-</w:t>
      </w:r>
      <w:proofErr w:type="gramStart"/>
      <w:r w:rsidRPr="005A2239">
        <w:t>A(</w:t>
      </w:r>
      <w:proofErr w:type="gramEnd"/>
      <w:r w:rsidRPr="005A2239">
        <w:t xml:space="preserve">6):1283. </w:t>
      </w:r>
    </w:p>
    <w:p w14:paraId="42D12683" w14:textId="77777777" w:rsidR="00916285" w:rsidRDefault="00916285" w:rsidP="00256DA0"/>
    <w:p w14:paraId="440747C4" w14:textId="77777777" w:rsidR="00961813" w:rsidRDefault="00C4003B" w:rsidP="00256DA0">
      <w:r>
        <w:t xml:space="preserve">Bailey CS, Dvorak MF, Thomas KC, Boyd MD, </w:t>
      </w:r>
      <w:proofErr w:type="spellStart"/>
      <w:r>
        <w:t>Paquett</w:t>
      </w:r>
      <w:proofErr w:type="spellEnd"/>
      <w:r>
        <w:t xml:space="preserve"> S, Kwon BK, et al. Comparison of </w:t>
      </w:r>
      <w:proofErr w:type="spellStart"/>
      <w:r>
        <w:t>thoracolumbosacral</w:t>
      </w:r>
      <w:proofErr w:type="spellEnd"/>
      <w:r>
        <w:t xml:space="preserve"> orthosis and no orthosis for the treatment of thoracolumbar burst fractures: interim analysis of a multicenter randomized clinical equivalence trial. </w:t>
      </w:r>
      <w:r w:rsidRPr="00C4003B">
        <w:rPr>
          <w:i/>
        </w:rPr>
        <w:t xml:space="preserve">J </w:t>
      </w:r>
      <w:proofErr w:type="spellStart"/>
      <w:r w:rsidRPr="00C4003B">
        <w:rPr>
          <w:i/>
        </w:rPr>
        <w:t>Neurosurg</w:t>
      </w:r>
      <w:proofErr w:type="spellEnd"/>
      <w:r w:rsidRPr="00C4003B">
        <w:rPr>
          <w:i/>
        </w:rPr>
        <w:t xml:space="preserve"> Spine.</w:t>
      </w:r>
      <w:r>
        <w:t xml:space="preserve"> 2009;11(3):295-303.</w:t>
      </w:r>
    </w:p>
    <w:p w14:paraId="7D454AF6" w14:textId="77777777" w:rsidR="00961813" w:rsidRDefault="00961813" w:rsidP="00256DA0"/>
    <w:p w14:paraId="6BFD6CB1" w14:textId="77777777" w:rsidR="009B6A95" w:rsidRDefault="00961813" w:rsidP="00256DA0">
      <w:r>
        <w:t xml:space="preserve">Vaccaro AR, </w:t>
      </w:r>
      <w:proofErr w:type="spellStart"/>
      <w:r>
        <w:t>Oner</w:t>
      </w:r>
      <w:proofErr w:type="spellEnd"/>
      <w:r>
        <w:t xml:space="preserve"> C, Kepler CK, Dvorak M, </w:t>
      </w:r>
      <w:proofErr w:type="spellStart"/>
      <w:r>
        <w:t>Schnake</w:t>
      </w:r>
      <w:proofErr w:type="spellEnd"/>
      <w:r>
        <w:t xml:space="preserve"> K, </w:t>
      </w:r>
      <w:proofErr w:type="spellStart"/>
      <w:r>
        <w:t>Bellabarba</w:t>
      </w:r>
      <w:proofErr w:type="spellEnd"/>
      <w:r>
        <w:t xml:space="preserve"> C, et al. </w:t>
      </w:r>
      <w:proofErr w:type="spellStart"/>
      <w:r>
        <w:t>AOSpine</w:t>
      </w:r>
      <w:proofErr w:type="spellEnd"/>
      <w:r>
        <w:t xml:space="preserve"> thoracolumbar spine injury classification system. Fracture description, neurological status, and key modifiers. </w:t>
      </w:r>
      <w:r>
        <w:rPr>
          <w:i/>
        </w:rPr>
        <w:t>Spine</w:t>
      </w:r>
      <w:r>
        <w:t>. 2013;38(23):2028-2037.</w:t>
      </w:r>
    </w:p>
    <w:p w14:paraId="4883B52C" w14:textId="77777777" w:rsidR="009B6A95" w:rsidRDefault="009B6A95" w:rsidP="00256DA0"/>
    <w:p w14:paraId="42AA90FA" w14:textId="77777777" w:rsidR="003F3F20" w:rsidRDefault="009B6A95" w:rsidP="00256DA0">
      <w:r>
        <w:t xml:space="preserve">Vaccaro AR, Schroeder GD, Kepler CK, </w:t>
      </w:r>
      <w:proofErr w:type="spellStart"/>
      <w:r>
        <w:t>Oner</w:t>
      </w:r>
      <w:proofErr w:type="spellEnd"/>
      <w:r>
        <w:t xml:space="preserve"> FC, </w:t>
      </w:r>
      <w:proofErr w:type="spellStart"/>
      <w:r>
        <w:t>Vialle</w:t>
      </w:r>
      <w:proofErr w:type="spellEnd"/>
      <w:r>
        <w:t xml:space="preserve"> LZ, </w:t>
      </w:r>
      <w:proofErr w:type="spellStart"/>
      <w:r>
        <w:t>Kandziora</w:t>
      </w:r>
      <w:proofErr w:type="spellEnd"/>
      <w:r>
        <w:t xml:space="preserve"> F, et al. The surgical algorithm for the </w:t>
      </w:r>
      <w:proofErr w:type="spellStart"/>
      <w:r>
        <w:t>AOSpine</w:t>
      </w:r>
      <w:proofErr w:type="spellEnd"/>
      <w:r>
        <w:t xml:space="preserve"> thoracolumbar spine injury classification system. </w:t>
      </w:r>
      <w:proofErr w:type="spellStart"/>
      <w:r>
        <w:rPr>
          <w:i/>
        </w:rPr>
        <w:t>Eur</w:t>
      </w:r>
      <w:proofErr w:type="spellEnd"/>
      <w:r>
        <w:rPr>
          <w:i/>
        </w:rPr>
        <w:t xml:space="preserve"> Spine J</w:t>
      </w:r>
      <w:r>
        <w:t xml:space="preserve">. </w:t>
      </w:r>
      <w:proofErr w:type="gramStart"/>
      <w:r>
        <w:t>2016;256:1087</w:t>
      </w:r>
      <w:proofErr w:type="gramEnd"/>
      <w:r>
        <w:t>-1094.</w:t>
      </w:r>
    </w:p>
    <w:p w14:paraId="26188122" w14:textId="77777777" w:rsidR="003F3F20" w:rsidRDefault="003F3F20" w:rsidP="00256DA0"/>
    <w:p w14:paraId="3EC3A692" w14:textId="77777777" w:rsidR="00F15E20" w:rsidRDefault="003F3F20" w:rsidP="00256DA0">
      <w:proofErr w:type="spellStart"/>
      <w:r>
        <w:t>Rajasekaran</w:t>
      </w:r>
      <w:proofErr w:type="spellEnd"/>
      <w:r>
        <w:t xml:space="preserve"> S, Vaccaro AR, </w:t>
      </w:r>
      <w:proofErr w:type="spellStart"/>
      <w:r>
        <w:t>Kanna</w:t>
      </w:r>
      <w:proofErr w:type="spellEnd"/>
      <w:r>
        <w:t xml:space="preserve"> RM, Schroeder GD, </w:t>
      </w:r>
      <w:proofErr w:type="spellStart"/>
      <w:r>
        <w:t>Oner</w:t>
      </w:r>
      <w:proofErr w:type="spellEnd"/>
      <w:r>
        <w:t xml:space="preserve"> FC, et al. The Value of CT and MRI in the classification and surgical decision-making among spine surgeons in thoracolumbar spinal injuries. </w:t>
      </w:r>
      <w:r w:rsidRPr="003F3F20">
        <w:rPr>
          <w:i/>
        </w:rPr>
        <w:t>Euro Spine J.</w:t>
      </w:r>
      <w:r>
        <w:t xml:space="preserve"> </w:t>
      </w:r>
      <w:r w:rsidR="0062382F">
        <w:t>2017 May; 26(5): 1463-1469.</w:t>
      </w:r>
    </w:p>
    <w:p w14:paraId="31515463" w14:textId="77777777" w:rsidR="00F15E20" w:rsidRDefault="00F15E20" w:rsidP="00256DA0"/>
    <w:p w14:paraId="52DDEFD8" w14:textId="2D7CADEF" w:rsidR="00256DA0" w:rsidRDefault="00F15E20" w:rsidP="00256DA0">
      <w:r>
        <w:t xml:space="preserve">Vaccaro AR, Schroeder GD, Kepler CK, </w:t>
      </w:r>
      <w:proofErr w:type="spellStart"/>
      <w:r>
        <w:t>Oner</w:t>
      </w:r>
      <w:proofErr w:type="spellEnd"/>
      <w:r>
        <w:t xml:space="preserve"> FC, et al. </w:t>
      </w:r>
      <w:r w:rsidR="008B629B">
        <w:t xml:space="preserve">The surgical algorithm for the </w:t>
      </w:r>
      <w:proofErr w:type="spellStart"/>
      <w:r w:rsidR="008B629B">
        <w:t>AOSpine</w:t>
      </w:r>
      <w:proofErr w:type="spellEnd"/>
      <w:r w:rsidR="008B629B">
        <w:t xml:space="preserve"> thoracolumbar spine injury classification system. </w:t>
      </w:r>
      <w:proofErr w:type="spellStart"/>
      <w:r w:rsidR="008B629B" w:rsidRPr="008B629B">
        <w:rPr>
          <w:i/>
        </w:rPr>
        <w:t>Eur</w:t>
      </w:r>
      <w:proofErr w:type="spellEnd"/>
      <w:r w:rsidR="008B629B" w:rsidRPr="008B629B">
        <w:rPr>
          <w:i/>
        </w:rPr>
        <w:t xml:space="preserve"> Spine J</w:t>
      </w:r>
      <w:r w:rsidR="008B629B">
        <w:t>. 2016 Apr;25(4):1087-94</w:t>
      </w:r>
      <w:r w:rsidR="00256DA0" w:rsidRPr="005A2239">
        <w:br/>
      </w:r>
    </w:p>
    <w:p w14:paraId="274712BA" w14:textId="77777777" w:rsidR="00DD3702" w:rsidRPr="00C4003B" w:rsidRDefault="00DD3702" w:rsidP="00256DA0"/>
    <w:p w14:paraId="6CA63A91" w14:textId="77777777" w:rsidR="00256DA0" w:rsidRPr="005A2239" w:rsidRDefault="00256DA0" w:rsidP="00256DA0">
      <w:pPr>
        <w:rPr>
          <w:b/>
          <w:i/>
        </w:rPr>
      </w:pPr>
      <w:r w:rsidRPr="005A2239">
        <w:rPr>
          <w:b/>
          <w:i/>
        </w:rPr>
        <w:t>Cervical Trauma</w:t>
      </w:r>
    </w:p>
    <w:p w14:paraId="4021B414" w14:textId="77777777" w:rsidR="006D6C26" w:rsidRPr="005A2239" w:rsidRDefault="006D6C26" w:rsidP="00256DA0">
      <w:pPr>
        <w:rPr>
          <w:b/>
        </w:rPr>
      </w:pPr>
    </w:p>
    <w:p w14:paraId="68063037" w14:textId="77777777" w:rsidR="00C4003B" w:rsidRDefault="00C4003B" w:rsidP="00C4003B">
      <w:r w:rsidRPr="005A2239">
        <w:t xml:space="preserve">Anderson LD, </w:t>
      </w:r>
      <w:proofErr w:type="spellStart"/>
      <w:r w:rsidRPr="005A2239">
        <w:t>D’Alonzo</w:t>
      </w:r>
      <w:proofErr w:type="spellEnd"/>
      <w:r w:rsidRPr="005A2239">
        <w:t xml:space="preserve"> RT. Fractures of the odontoid process of the axis. </w:t>
      </w:r>
      <w:r w:rsidRPr="005A2239">
        <w:rPr>
          <w:i/>
        </w:rPr>
        <w:t xml:space="preserve">JBJS-Am. </w:t>
      </w:r>
      <w:r w:rsidRPr="005A2239">
        <w:t>1974;56-</w:t>
      </w:r>
      <w:proofErr w:type="gramStart"/>
      <w:r w:rsidRPr="005A2239">
        <w:t>A(</w:t>
      </w:r>
      <w:proofErr w:type="gramEnd"/>
      <w:r w:rsidRPr="005A2239">
        <w:t>8):1663-1674.</w:t>
      </w:r>
    </w:p>
    <w:p w14:paraId="50749CB9" w14:textId="77777777" w:rsidR="00C4003B" w:rsidRPr="005A2239" w:rsidRDefault="00C4003B" w:rsidP="00C4003B"/>
    <w:p w14:paraId="24AD50E2" w14:textId="77777777" w:rsidR="00327AB6" w:rsidRDefault="00327AB6" w:rsidP="00256DA0">
      <w:r w:rsidRPr="005A2239">
        <w:t xml:space="preserve">Allen BL, Ferguson RL, Lehmann TR, O’Brien RP. A mechanistic classification of closed, indirect fractures and dislocations of the lower cervical spine. </w:t>
      </w:r>
      <w:r w:rsidRPr="005A2239">
        <w:rPr>
          <w:i/>
        </w:rPr>
        <w:t>Spine</w:t>
      </w:r>
      <w:r w:rsidRPr="005A2239">
        <w:t>. 1982;7(1):1-27.</w:t>
      </w:r>
    </w:p>
    <w:p w14:paraId="2804A241" w14:textId="77777777" w:rsidR="00AB679B" w:rsidRDefault="00AB679B" w:rsidP="00256DA0"/>
    <w:p w14:paraId="54D15B46" w14:textId="77777777" w:rsidR="00AB679B" w:rsidRPr="00AB679B" w:rsidRDefault="00AB679B" w:rsidP="00256DA0">
      <w:r>
        <w:t xml:space="preserve">Levine AM, Edwards CC. The management of traumatic spondylolisthesis of the axis. </w:t>
      </w:r>
      <w:r>
        <w:rPr>
          <w:i/>
        </w:rPr>
        <w:t xml:space="preserve">J Bone Joint </w:t>
      </w:r>
      <w:proofErr w:type="spellStart"/>
      <w:r>
        <w:rPr>
          <w:i/>
        </w:rPr>
        <w:t>Surg</w:t>
      </w:r>
      <w:proofErr w:type="spellEnd"/>
      <w:r>
        <w:rPr>
          <w:i/>
        </w:rPr>
        <w:t xml:space="preserve"> Am</w:t>
      </w:r>
      <w:r>
        <w:t>. 1985;67(2):217-226.</w:t>
      </w:r>
    </w:p>
    <w:p w14:paraId="7EA76717" w14:textId="77777777" w:rsidR="00BC53BD" w:rsidRDefault="00BC53BD" w:rsidP="00256DA0"/>
    <w:p w14:paraId="772AD550" w14:textId="77777777" w:rsidR="00C4003B" w:rsidRDefault="00BC53BD" w:rsidP="00256DA0">
      <w:pPr>
        <w:rPr>
          <w:lang w:val="de-DE"/>
        </w:rPr>
      </w:pPr>
      <w:r>
        <w:t xml:space="preserve">Cotler JM, </w:t>
      </w:r>
      <w:proofErr w:type="spellStart"/>
      <w:r>
        <w:t>Herbison</w:t>
      </w:r>
      <w:proofErr w:type="spellEnd"/>
      <w:r>
        <w:t xml:space="preserve"> GJ, </w:t>
      </w:r>
      <w:proofErr w:type="spellStart"/>
      <w:r>
        <w:t>Nasuti</w:t>
      </w:r>
      <w:proofErr w:type="spellEnd"/>
      <w:r>
        <w:t xml:space="preserve"> JF, </w:t>
      </w:r>
      <w:proofErr w:type="spellStart"/>
      <w:r>
        <w:t>Ditunno</w:t>
      </w:r>
      <w:proofErr w:type="spellEnd"/>
      <w:r>
        <w:t xml:space="preserve"> JF Jr, An H, Wolff BE. </w:t>
      </w:r>
      <w:r w:rsidRPr="005A2239">
        <w:t xml:space="preserve">Closed reduction of traumatic cervical spine dislocation using traction weights up to 140 pounds. </w:t>
      </w:r>
      <w:proofErr w:type="spellStart"/>
      <w:r w:rsidRPr="00BC53BD">
        <w:rPr>
          <w:i/>
          <w:lang w:val="de-DE"/>
        </w:rPr>
        <w:t>Spine</w:t>
      </w:r>
      <w:proofErr w:type="spellEnd"/>
      <w:r w:rsidRPr="00BC53BD">
        <w:rPr>
          <w:i/>
          <w:lang w:val="de-DE"/>
        </w:rPr>
        <w:t>.</w:t>
      </w:r>
      <w:r>
        <w:rPr>
          <w:lang w:val="de-DE"/>
        </w:rPr>
        <w:t xml:space="preserve"> 1993</w:t>
      </w:r>
      <w:r w:rsidRPr="005A2239">
        <w:rPr>
          <w:lang w:val="de-DE"/>
        </w:rPr>
        <w:t>;</w:t>
      </w:r>
      <w:r w:rsidRPr="005A2239">
        <w:rPr>
          <w:rStyle w:val="volume"/>
          <w:lang w:val="de-DE"/>
        </w:rPr>
        <w:t>18</w:t>
      </w:r>
      <w:r w:rsidRPr="005A2239">
        <w:rPr>
          <w:lang w:val="de-DE"/>
        </w:rPr>
        <w:t>(</w:t>
      </w:r>
      <w:r w:rsidRPr="005A2239">
        <w:rPr>
          <w:rStyle w:val="issue"/>
          <w:lang w:val="de-DE"/>
        </w:rPr>
        <w:t>3</w:t>
      </w:r>
      <w:r w:rsidRPr="005A2239">
        <w:rPr>
          <w:lang w:val="de-DE"/>
        </w:rPr>
        <w:t>):</w:t>
      </w:r>
      <w:r w:rsidRPr="005A2239">
        <w:rPr>
          <w:rStyle w:val="pages"/>
          <w:lang w:val="de-DE"/>
        </w:rPr>
        <w:t>386-</w:t>
      </w:r>
      <w:r>
        <w:rPr>
          <w:rStyle w:val="pages"/>
          <w:lang w:val="de-DE"/>
        </w:rPr>
        <w:t>3</w:t>
      </w:r>
      <w:r w:rsidRPr="005A2239">
        <w:rPr>
          <w:rStyle w:val="pages"/>
          <w:lang w:val="de-DE"/>
        </w:rPr>
        <w:t>90</w:t>
      </w:r>
      <w:r w:rsidRPr="005A2239">
        <w:rPr>
          <w:lang w:val="de-DE"/>
        </w:rPr>
        <w:t>.</w:t>
      </w:r>
    </w:p>
    <w:p w14:paraId="414656EC" w14:textId="77777777" w:rsidR="00BC53BD" w:rsidRPr="005A2239" w:rsidRDefault="00BC53BD" w:rsidP="00256DA0"/>
    <w:p w14:paraId="42817520" w14:textId="77777777" w:rsidR="00C4003B" w:rsidRDefault="005252A2" w:rsidP="00C4003B">
      <w:r>
        <w:t xml:space="preserve">Lee TT, Green BA, </w:t>
      </w:r>
      <w:proofErr w:type="spellStart"/>
      <w:r>
        <w:t>Petrin</w:t>
      </w:r>
      <w:proofErr w:type="spellEnd"/>
      <w:r>
        <w:t xml:space="preserve"> DR. T</w:t>
      </w:r>
      <w:r w:rsidR="00C4003B" w:rsidRPr="005A2239">
        <w:t>reatment of stable burst fracture of the atlas (Jefferson fracture</w:t>
      </w:r>
      <w:r>
        <w:t>)</w:t>
      </w:r>
      <w:r w:rsidR="00C4003B" w:rsidRPr="005A2239">
        <w:t xml:space="preserve"> with rigid cervical collar. </w:t>
      </w:r>
      <w:r w:rsidR="00C4003B" w:rsidRPr="005A2239">
        <w:rPr>
          <w:i/>
        </w:rPr>
        <w:t>Spine</w:t>
      </w:r>
      <w:r w:rsidR="00C4003B" w:rsidRPr="005A2239">
        <w:t>. 1998;23(18):1963-1967.</w:t>
      </w:r>
    </w:p>
    <w:p w14:paraId="7B771AD9" w14:textId="77777777" w:rsidR="005D204B" w:rsidRDefault="005D204B" w:rsidP="00C4003B"/>
    <w:p w14:paraId="0C888227" w14:textId="6BF5B6E1" w:rsidR="00A91CE3" w:rsidRDefault="00A91CE3" w:rsidP="00C4003B">
      <w:pPr>
        <w:rPr>
          <w:rStyle w:val="ti"/>
        </w:rPr>
      </w:pPr>
      <w:r>
        <w:rPr>
          <w:lang w:val="de-DE"/>
        </w:rPr>
        <w:t xml:space="preserve">Jackson RS, </w:t>
      </w:r>
      <w:proofErr w:type="spellStart"/>
      <w:r>
        <w:rPr>
          <w:lang w:val="de-DE"/>
        </w:rPr>
        <w:t>Banit</w:t>
      </w:r>
      <w:proofErr w:type="spellEnd"/>
      <w:r>
        <w:rPr>
          <w:lang w:val="de-DE"/>
        </w:rPr>
        <w:t xml:space="preserve"> DM, </w:t>
      </w:r>
      <w:proofErr w:type="spellStart"/>
      <w:r>
        <w:rPr>
          <w:lang w:val="de-DE"/>
        </w:rPr>
        <w:t>Rhyne</w:t>
      </w:r>
      <w:proofErr w:type="spellEnd"/>
      <w:r>
        <w:rPr>
          <w:lang w:val="de-DE"/>
        </w:rPr>
        <w:t xml:space="preserve"> AL 3rd, Darden BV 2nd. </w:t>
      </w:r>
      <w:r w:rsidRPr="005A2239">
        <w:t>Upper cervical spine injuries.</w:t>
      </w:r>
      <w:r w:rsidRPr="005A2239">
        <w:rPr>
          <w:rStyle w:val="ti"/>
        </w:rPr>
        <w:t xml:space="preserve"> </w:t>
      </w:r>
      <w:r w:rsidRPr="00BC53BD">
        <w:rPr>
          <w:rStyle w:val="ti"/>
          <w:i/>
        </w:rPr>
        <w:t xml:space="preserve">J Am </w:t>
      </w:r>
      <w:proofErr w:type="spellStart"/>
      <w:r w:rsidRPr="00BC53BD">
        <w:rPr>
          <w:rStyle w:val="ti"/>
          <w:i/>
        </w:rPr>
        <w:t>Acad</w:t>
      </w:r>
      <w:proofErr w:type="spellEnd"/>
      <w:r w:rsidRPr="00BC53BD">
        <w:rPr>
          <w:rStyle w:val="ti"/>
          <w:i/>
        </w:rPr>
        <w:t xml:space="preserve"> </w:t>
      </w:r>
      <w:proofErr w:type="spellStart"/>
      <w:r w:rsidRPr="00BC53BD">
        <w:rPr>
          <w:rStyle w:val="ti"/>
          <w:i/>
        </w:rPr>
        <w:t>Orthop</w:t>
      </w:r>
      <w:proofErr w:type="spellEnd"/>
      <w:r w:rsidRPr="00BC53BD">
        <w:rPr>
          <w:rStyle w:val="ti"/>
          <w:i/>
        </w:rPr>
        <w:t xml:space="preserve"> Surg</w:t>
      </w:r>
      <w:r>
        <w:rPr>
          <w:rStyle w:val="ti"/>
        </w:rPr>
        <w:t>. 2002</w:t>
      </w:r>
      <w:r w:rsidRPr="005A2239">
        <w:rPr>
          <w:rStyle w:val="ti"/>
        </w:rPr>
        <w:t>;10(4):271-</w:t>
      </w:r>
      <w:r>
        <w:rPr>
          <w:rStyle w:val="ti"/>
        </w:rPr>
        <w:t>2</w:t>
      </w:r>
      <w:r w:rsidRPr="005A2239">
        <w:rPr>
          <w:rStyle w:val="ti"/>
        </w:rPr>
        <w:t>80</w:t>
      </w:r>
      <w:r>
        <w:rPr>
          <w:rStyle w:val="ti"/>
        </w:rPr>
        <w:t>.</w:t>
      </w:r>
    </w:p>
    <w:p w14:paraId="4C75D617" w14:textId="77777777" w:rsidR="00A91CE3" w:rsidRDefault="00A91CE3" w:rsidP="00C4003B"/>
    <w:p w14:paraId="234DE8F3" w14:textId="77777777" w:rsidR="005D204B" w:rsidRDefault="005D204B" w:rsidP="00C4003B">
      <w:pPr>
        <w:rPr>
          <w:rStyle w:val="ti"/>
        </w:rPr>
      </w:pPr>
      <w:r>
        <w:lastRenderedPageBreak/>
        <w:t xml:space="preserve">Johnson MG, Fisher CG, Boyd M, </w:t>
      </w:r>
      <w:proofErr w:type="spellStart"/>
      <w:r>
        <w:t>Pitzen</w:t>
      </w:r>
      <w:proofErr w:type="spellEnd"/>
      <w:r>
        <w:t xml:space="preserve"> T, </w:t>
      </w:r>
      <w:proofErr w:type="spellStart"/>
      <w:r>
        <w:t>Oxland</w:t>
      </w:r>
      <w:proofErr w:type="spellEnd"/>
      <w:r>
        <w:t xml:space="preserve"> TR, Dvorak MF. </w:t>
      </w:r>
      <w:r w:rsidRPr="005A2239">
        <w:t>The radiographic failure of single segment anterior cervical plate fixation in traumatic cervical flexion distraction injuries.</w:t>
      </w:r>
      <w:r w:rsidRPr="005A2239">
        <w:rPr>
          <w:rStyle w:val="ti"/>
        </w:rPr>
        <w:t xml:space="preserve"> </w:t>
      </w:r>
      <w:r w:rsidRPr="005D204B">
        <w:rPr>
          <w:rStyle w:val="ti"/>
          <w:i/>
        </w:rPr>
        <w:t>Spine</w:t>
      </w:r>
      <w:r>
        <w:rPr>
          <w:rStyle w:val="ti"/>
        </w:rPr>
        <w:t>. 2004</w:t>
      </w:r>
      <w:r w:rsidRPr="005A2239">
        <w:rPr>
          <w:rStyle w:val="ti"/>
        </w:rPr>
        <w:t>;29(24):2815-</w:t>
      </w:r>
      <w:r w:rsidR="00BC53BD">
        <w:rPr>
          <w:rStyle w:val="ti"/>
        </w:rPr>
        <w:t>28</w:t>
      </w:r>
      <w:r w:rsidRPr="005A2239">
        <w:rPr>
          <w:rStyle w:val="ti"/>
        </w:rPr>
        <w:t>20.</w:t>
      </w:r>
    </w:p>
    <w:p w14:paraId="7EEE7E53" w14:textId="77777777" w:rsidR="005D204B" w:rsidRPr="005A2239" w:rsidRDefault="005D204B" w:rsidP="00C4003B"/>
    <w:p w14:paraId="1E71445E" w14:textId="77777777" w:rsidR="00D37D2E" w:rsidRDefault="005D204B" w:rsidP="00256DA0">
      <w:r>
        <w:t xml:space="preserve">Vaccaro AR, </w:t>
      </w:r>
      <w:proofErr w:type="spellStart"/>
      <w:r>
        <w:t>Hurlbert</w:t>
      </w:r>
      <w:proofErr w:type="spellEnd"/>
      <w:r>
        <w:t xml:space="preserve"> RJ, Patel AA, Fisher C, Dvorak M, Lehman RA Jr, et al. </w:t>
      </w:r>
      <w:r w:rsidRPr="005A2239">
        <w:t xml:space="preserve">The </w:t>
      </w:r>
      <w:proofErr w:type="spellStart"/>
      <w:r w:rsidRPr="005A2239">
        <w:t>subaxial</w:t>
      </w:r>
      <w:proofErr w:type="spellEnd"/>
      <w:r w:rsidRPr="005A2239">
        <w:t xml:space="preserve"> cervical spine injury classification system: a novel approach to recognize the importance of morphology, neurology, and integrity of the disco-ligamentous complex.</w:t>
      </w:r>
      <w:r>
        <w:t xml:space="preserve"> </w:t>
      </w:r>
      <w:r w:rsidRPr="00C4003B">
        <w:rPr>
          <w:i/>
        </w:rPr>
        <w:t>Spine.</w:t>
      </w:r>
      <w:r>
        <w:t xml:space="preserve"> 2007</w:t>
      </w:r>
      <w:r w:rsidRPr="005A2239">
        <w:t>;</w:t>
      </w:r>
      <w:r w:rsidRPr="005A2239">
        <w:rPr>
          <w:rStyle w:val="volume"/>
        </w:rPr>
        <w:t>32</w:t>
      </w:r>
      <w:r w:rsidRPr="005A2239">
        <w:t>(</w:t>
      </w:r>
      <w:r w:rsidRPr="005A2239">
        <w:rPr>
          <w:rStyle w:val="issue"/>
        </w:rPr>
        <w:t>21</w:t>
      </w:r>
      <w:r w:rsidRPr="005A2239">
        <w:t>):</w:t>
      </w:r>
      <w:r w:rsidRPr="005A2239">
        <w:rPr>
          <w:rStyle w:val="pages"/>
        </w:rPr>
        <w:t>2365-</w:t>
      </w:r>
      <w:r w:rsidR="00BC53BD">
        <w:rPr>
          <w:rStyle w:val="pages"/>
        </w:rPr>
        <w:t>23</w:t>
      </w:r>
      <w:r w:rsidRPr="005A2239">
        <w:rPr>
          <w:rStyle w:val="pages"/>
        </w:rPr>
        <w:t>74</w:t>
      </w:r>
      <w:r>
        <w:t>.</w:t>
      </w:r>
    </w:p>
    <w:p w14:paraId="7A589AB1" w14:textId="77777777" w:rsidR="005D204B" w:rsidRPr="005A2239" w:rsidRDefault="005D204B" w:rsidP="00256DA0"/>
    <w:p w14:paraId="3433829F" w14:textId="77777777" w:rsidR="00C4003B" w:rsidRDefault="00C4003B" w:rsidP="00C4003B">
      <w:proofErr w:type="spellStart"/>
      <w:r w:rsidRPr="005A2239">
        <w:t>Fehlings</w:t>
      </w:r>
      <w:proofErr w:type="spellEnd"/>
      <w:r w:rsidRPr="005A2239">
        <w:t xml:space="preserve"> MG, Vaccaro A, Wilson JR, Singh A, </w:t>
      </w:r>
      <w:proofErr w:type="spellStart"/>
      <w:r w:rsidRPr="005A2239">
        <w:t>Cadotte</w:t>
      </w:r>
      <w:proofErr w:type="spellEnd"/>
      <w:r w:rsidRPr="005A2239">
        <w:t xml:space="preserve"> W, </w:t>
      </w:r>
      <w:proofErr w:type="spellStart"/>
      <w:r w:rsidRPr="005A2239">
        <w:t>Harrop</w:t>
      </w:r>
      <w:proofErr w:type="spellEnd"/>
      <w:r w:rsidRPr="005A2239">
        <w:t xml:space="preserve"> JS, </w:t>
      </w:r>
      <w:r>
        <w:t xml:space="preserve">et al. </w:t>
      </w:r>
      <w:r w:rsidRPr="005A2239">
        <w:t xml:space="preserve">Early versus delayed decompression for traumatic cervical spinal cord injury: Results of the Surgical Timing in Acute Spinal Cord Injury Study (STASCIS). </w:t>
      </w:r>
      <w:proofErr w:type="spellStart"/>
      <w:r w:rsidRPr="005A2239">
        <w:rPr>
          <w:i/>
        </w:rPr>
        <w:t>PLoS</w:t>
      </w:r>
      <w:proofErr w:type="spellEnd"/>
      <w:r w:rsidRPr="005A2239">
        <w:rPr>
          <w:i/>
        </w:rPr>
        <w:t xml:space="preserve"> One.</w:t>
      </w:r>
      <w:r w:rsidRPr="005A2239">
        <w:t xml:space="preserve"> 2012;7(2</w:t>
      </w:r>
      <w:proofErr w:type="gramStart"/>
      <w:r w:rsidRPr="005A2239">
        <w:t>):e</w:t>
      </w:r>
      <w:proofErr w:type="gramEnd"/>
      <w:r w:rsidRPr="005A2239">
        <w:t>32037.</w:t>
      </w:r>
    </w:p>
    <w:p w14:paraId="3726CD3A" w14:textId="77777777" w:rsidR="00C4003B" w:rsidRPr="005A2239" w:rsidRDefault="00C4003B" w:rsidP="00C4003B"/>
    <w:p w14:paraId="669BFE23" w14:textId="77777777" w:rsidR="007366E0" w:rsidRPr="005A2239" w:rsidRDefault="007366E0" w:rsidP="00256DA0">
      <w:r w:rsidRPr="005A2239">
        <w:t xml:space="preserve">Chapman J, Smith JS, </w:t>
      </w:r>
      <w:proofErr w:type="spellStart"/>
      <w:r w:rsidRPr="005A2239">
        <w:t>Kopjar</w:t>
      </w:r>
      <w:proofErr w:type="spellEnd"/>
      <w:r w:rsidRPr="005A2239">
        <w:t xml:space="preserve"> B, Vaccaro AR, Arnold P, </w:t>
      </w:r>
      <w:proofErr w:type="spellStart"/>
      <w:r w:rsidRPr="005A2239">
        <w:t>Shaffrey</w:t>
      </w:r>
      <w:proofErr w:type="spellEnd"/>
      <w:r w:rsidRPr="005A2239">
        <w:t xml:space="preserve"> CI, </w:t>
      </w:r>
      <w:r w:rsidR="00C4003B">
        <w:t xml:space="preserve">et al. </w:t>
      </w:r>
      <w:r w:rsidRPr="005A2239">
        <w:t xml:space="preserve">The </w:t>
      </w:r>
      <w:proofErr w:type="spellStart"/>
      <w:r w:rsidRPr="005A2239">
        <w:t>AOSpine</w:t>
      </w:r>
      <w:proofErr w:type="spellEnd"/>
      <w:r w:rsidRPr="005A2239">
        <w:t xml:space="preserve"> North America Geriatric Odontoid Fracture Mortality Study: A retrospective review of mortality outcomes for operative versus </w:t>
      </w:r>
      <w:proofErr w:type="spellStart"/>
      <w:r w:rsidRPr="005A2239">
        <w:t>nonoperative</w:t>
      </w:r>
      <w:proofErr w:type="spellEnd"/>
      <w:r w:rsidRPr="005A2239">
        <w:t xml:space="preserve"> treatment of 322 patients with long-term follow-up. </w:t>
      </w:r>
      <w:r w:rsidRPr="005A2239">
        <w:rPr>
          <w:i/>
        </w:rPr>
        <w:t>Spine</w:t>
      </w:r>
      <w:r w:rsidRPr="005A2239">
        <w:t>. 2013;</w:t>
      </w:r>
      <w:r w:rsidR="00F207DC" w:rsidRPr="005A2239">
        <w:t>38(13):1098-1104.</w:t>
      </w:r>
    </w:p>
    <w:p w14:paraId="09717D47" w14:textId="77777777" w:rsidR="00D8001A" w:rsidRPr="005A2239" w:rsidRDefault="00D8001A" w:rsidP="00256DA0"/>
    <w:p w14:paraId="61DFCA3C" w14:textId="77777777" w:rsidR="003A0888" w:rsidRPr="005A2239" w:rsidRDefault="003A0888" w:rsidP="00256DA0">
      <w:proofErr w:type="spellStart"/>
      <w:r w:rsidRPr="005A2239">
        <w:t>Fehlings</w:t>
      </w:r>
      <w:proofErr w:type="spellEnd"/>
      <w:r w:rsidRPr="005A2239">
        <w:t xml:space="preserve"> MG, </w:t>
      </w:r>
      <w:proofErr w:type="spellStart"/>
      <w:r w:rsidRPr="005A2239">
        <w:t>Arun</w:t>
      </w:r>
      <w:proofErr w:type="spellEnd"/>
      <w:r w:rsidRPr="005A2239">
        <w:t xml:space="preserve"> R, Vaccaro AR, Arnold PM, Chapman JR, </w:t>
      </w:r>
      <w:proofErr w:type="spellStart"/>
      <w:r w:rsidRPr="005A2239">
        <w:t>Kopjar</w:t>
      </w:r>
      <w:proofErr w:type="spellEnd"/>
      <w:r w:rsidRPr="005A2239">
        <w:t xml:space="preserve"> B. Predictors of treatment outcomes in geriatric patients with odontoid fractures. </w:t>
      </w:r>
      <w:proofErr w:type="spellStart"/>
      <w:r w:rsidRPr="005A2239">
        <w:t>AOSpine</w:t>
      </w:r>
      <w:proofErr w:type="spellEnd"/>
      <w:r w:rsidRPr="005A2239">
        <w:t xml:space="preserve"> North America multi-</w:t>
      </w:r>
      <w:proofErr w:type="spellStart"/>
      <w:r w:rsidRPr="005A2239">
        <w:t>centre</w:t>
      </w:r>
      <w:proofErr w:type="spellEnd"/>
      <w:r w:rsidRPr="005A2239">
        <w:t xml:space="preserve"> prospective GOF study. </w:t>
      </w:r>
      <w:r w:rsidRPr="005A2239">
        <w:rPr>
          <w:i/>
        </w:rPr>
        <w:t>Spine</w:t>
      </w:r>
      <w:r w:rsidRPr="005A2239">
        <w:t>. 2013;38(11):881-886.</w:t>
      </w:r>
    </w:p>
    <w:p w14:paraId="615E3789" w14:textId="77777777" w:rsidR="0090607B" w:rsidRPr="005A2239" w:rsidRDefault="0090607B" w:rsidP="00256DA0"/>
    <w:p w14:paraId="79468FEA" w14:textId="4727C46B" w:rsidR="00256DA0" w:rsidRDefault="0090607B" w:rsidP="00256DA0">
      <w:pPr>
        <w:rPr>
          <w:rStyle w:val="ti"/>
        </w:rPr>
      </w:pPr>
      <w:r w:rsidRPr="005A2239">
        <w:t xml:space="preserve">Smith JS, Kepler CK, </w:t>
      </w:r>
      <w:proofErr w:type="spellStart"/>
      <w:r w:rsidRPr="005A2239">
        <w:t>Kopjar</w:t>
      </w:r>
      <w:proofErr w:type="spellEnd"/>
      <w:r w:rsidRPr="005A2239">
        <w:t xml:space="preserve"> B, </w:t>
      </w:r>
      <w:proofErr w:type="spellStart"/>
      <w:r w:rsidRPr="005A2239">
        <w:t>Harrop</w:t>
      </w:r>
      <w:proofErr w:type="spellEnd"/>
      <w:r w:rsidRPr="005A2239">
        <w:t xml:space="preserve"> JS, Arnold P, Chapman JR, et al. Effect of type II odontoid fracture nonunion on outcome among elderly patients treated without surgery. Base</w:t>
      </w:r>
      <w:r w:rsidR="00C4003B">
        <w:t xml:space="preserve">d on the </w:t>
      </w:r>
      <w:proofErr w:type="spellStart"/>
      <w:r w:rsidR="00C4003B">
        <w:t>AOSpine</w:t>
      </w:r>
      <w:proofErr w:type="spellEnd"/>
      <w:r w:rsidR="00C4003B">
        <w:t xml:space="preserve"> North America Geriatric Odontoid Fracture S</w:t>
      </w:r>
      <w:r w:rsidRPr="005A2239">
        <w:t xml:space="preserve">tudy. </w:t>
      </w:r>
      <w:r w:rsidRPr="005A2239">
        <w:rPr>
          <w:i/>
        </w:rPr>
        <w:t>Spine</w:t>
      </w:r>
      <w:r w:rsidRPr="005A2239">
        <w:t>.</w:t>
      </w:r>
      <w:r w:rsidR="00C4003B">
        <w:t xml:space="preserve"> 2013;</w:t>
      </w:r>
      <w:r w:rsidRPr="005A2239">
        <w:t>28(26):2240-2246.</w:t>
      </w:r>
    </w:p>
    <w:p w14:paraId="6006B664" w14:textId="77777777" w:rsidR="005D4271" w:rsidRDefault="005D4271" w:rsidP="00256DA0">
      <w:pPr>
        <w:rPr>
          <w:rStyle w:val="ti"/>
        </w:rPr>
      </w:pPr>
    </w:p>
    <w:p w14:paraId="230BEE2F" w14:textId="5F622AD7" w:rsidR="00256DA0" w:rsidRDefault="00863CC5" w:rsidP="00256DA0">
      <w:r>
        <w:rPr>
          <w:rStyle w:val="ti"/>
        </w:rPr>
        <w:t xml:space="preserve">Kepler CK, Vaccaro AR, Chen E, Patel AA, </w:t>
      </w:r>
      <w:proofErr w:type="spellStart"/>
      <w:r>
        <w:rPr>
          <w:rStyle w:val="ti"/>
        </w:rPr>
        <w:t>Ahn</w:t>
      </w:r>
      <w:proofErr w:type="spellEnd"/>
      <w:r>
        <w:rPr>
          <w:rStyle w:val="ti"/>
        </w:rPr>
        <w:t xml:space="preserve"> H, Nasser A, et al. Treatment of isolated cervical facet fractures: A systematic review. </w:t>
      </w:r>
      <w:r>
        <w:rPr>
          <w:rStyle w:val="ti"/>
          <w:i/>
        </w:rPr>
        <w:t xml:space="preserve">J </w:t>
      </w:r>
      <w:proofErr w:type="spellStart"/>
      <w:r>
        <w:rPr>
          <w:rStyle w:val="ti"/>
          <w:i/>
        </w:rPr>
        <w:t>Neurosurg</w:t>
      </w:r>
      <w:proofErr w:type="spellEnd"/>
      <w:r>
        <w:rPr>
          <w:rStyle w:val="ti"/>
          <w:i/>
        </w:rPr>
        <w:t xml:space="preserve"> Spine</w:t>
      </w:r>
      <w:r>
        <w:rPr>
          <w:rStyle w:val="ti"/>
        </w:rPr>
        <w:t xml:space="preserve">. </w:t>
      </w:r>
      <w:proofErr w:type="gramStart"/>
      <w:r>
        <w:rPr>
          <w:rStyle w:val="ti"/>
        </w:rPr>
        <w:t>2016;24:347</w:t>
      </w:r>
      <w:proofErr w:type="gramEnd"/>
      <w:r>
        <w:rPr>
          <w:rStyle w:val="ti"/>
        </w:rPr>
        <w:t>-354.</w:t>
      </w:r>
      <w:r w:rsidR="00256DA0" w:rsidRPr="005A2239">
        <w:br/>
      </w:r>
    </w:p>
    <w:p w14:paraId="4DA4C36E" w14:textId="77777777" w:rsidR="00BC662E" w:rsidRPr="005A2239" w:rsidRDefault="00BC662E" w:rsidP="00256DA0"/>
    <w:p w14:paraId="1BBD4363" w14:textId="77777777" w:rsidR="00256DA0" w:rsidRPr="005A2239" w:rsidRDefault="00256DA0" w:rsidP="00256DA0">
      <w:pPr>
        <w:rPr>
          <w:b/>
          <w:i/>
        </w:rPr>
      </w:pPr>
      <w:r w:rsidRPr="005A2239">
        <w:rPr>
          <w:b/>
          <w:i/>
        </w:rPr>
        <w:t>Rheumatoid Arthritis of the Spine</w:t>
      </w:r>
    </w:p>
    <w:p w14:paraId="46CEFD4A" w14:textId="77777777" w:rsidR="00085928" w:rsidRDefault="00256DA0" w:rsidP="00256DA0">
      <w:r w:rsidRPr="005A2239">
        <w:rPr>
          <w:lang w:val="de-DE"/>
        </w:rPr>
        <w:br/>
      </w:r>
      <w:proofErr w:type="spellStart"/>
      <w:r w:rsidR="00085928">
        <w:t>Pellici</w:t>
      </w:r>
      <w:proofErr w:type="spellEnd"/>
      <w:r w:rsidR="00085928">
        <w:t xml:space="preserve"> PM, </w:t>
      </w:r>
      <w:proofErr w:type="spellStart"/>
      <w:r w:rsidR="00085928">
        <w:t>Ranawat</w:t>
      </w:r>
      <w:proofErr w:type="spellEnd"/>
      <w:r w:rsidR="00085928">
        <w:t xml:space="preserve"> CS, </w:t>
      </w:r>
      <w:proofErr w:type="spellStart"/>
      <w:r w:rsidR="00085928">
        <w:t>Tsairis</w:t>
      </w:r>
      <w:proofErr w:type="spellEnd"/>
      <w:r w:rsidR="00085928">
        <w:t xml:space="preserve"> P, Bryan WJ. </w:t>
      </w:r>
      <w:r w:rsidR="00085928" w:rsidRPr="005A2239">
        <w:t xml:space="preserve">A prospective study of the progression of rheumatoid arthritis of the cervical spine. </w:t>
      </w:r>
      <w:r w:rsidR="00085928" w:rsidRPr="00085928">
        <w:rPr>
          <w:i/>
        </w:rPr>
        <w:t xml:space="preserve">J Bone Joint </w:t>
      </w:r>
      <w:proofErr w:type="spellStart"/>
      <w:r w:rsidR="00085928" w:rsidRPr="00085928">
        <w:rPr>
          <w:i/>
        </w:rPr>
        <w:t>Surg</w:t>
      </w:r>
      <w:proofErr w:type="spellEnd"/>
      <w:r w:rsidR="00085928" w:rsidRPr="00085928">
        <w:rPr>
          <w:i/>
        </w:rPr>
        <w:t xml:space="preserve"> Am</w:t>
      </w:r>
      <w:r w:rsidR="00085928">
        <w:t>. 1981</w:t>
      </w:r>
      <w:r w:rsidR="00085928" w:rsidRPr="005A2239">
        <w:t>;</w:t>
      </w:r>
      <w:r w:rsidR="00085928" w:rsidRPr="005A2239">
        <w:rPr>
          <w:rStyle w:val="volume"/>
        </w:rPr>
        <w:t>63</w:t>
      </w:r>
      <w:r w:rsidR="00085928" w:rsidRPr="005A2239">
        <w:t>(</w:t>
      </w:r>
      <w:r w:rsidR="00085928" w:rsidRPr="005A2239">
        <w:rPr>
          <w:rStyle w:val="issue"/>
        </w:rPr>
        <w:t>3</w:t>
      </w:r>
      <w:r w:rsidR="00085928" w:rsidRPr="005A2239">
        <w:t>):</w:t>
      </w:r>
      <w:r w:rsidR="00085928" w:rsidRPr="005A2239">
        <w:rPr>
          <w:rStyle w:val="pages"/>
        </w:rPr>
        <w:t>342-</w:t>
      </w:r>
      <w:r w:rsidR="00085928">
        <w:rPr>
          <w:rStyle w:val="pages"/>
        </w:rPr>
        <w:t>3</w:t>
      </w:r>
      <w:r w:rsidR="00085928" w:rsidRPr="005A2239">
        <w:rPr>
          <w:rStyle w:val="pages"/>
        </w:rPr>
        <w:t>50</w:t>
      </w:r>
      <w:r w:rsidR="00085928" w:rsidRPr="005A2239">
        <w:t xml:space="preserve">. </w:t>
      </w:r>
    </w:p>
    <w:p w14:paraId="0DD7CEF0" w14:textId="77777777" w:rsidR="00085928" w:rsidRDefault="00085928" w:rsidP="00256DA0"/>
    <w:p w14:paraId="2B2A7281" w14:textId="77777777" w:rsidR="00256DA0" w:rsidRPr="005A2239" w:rsidRDefault="009F4FC5" w:rsidP="00256DA0">
      <w:r>
        <w:rPr>
          <w:lang w:val="de-DE"/>
        </w:rPr>
        <w:t xml:space="preserve">Boden SD, Dodge LD, </w:t>
      </w:r>
      <w:proofErr w:type="spellStart"/>
      <w:r>
        <w:rPr>
          <w:lang w:val="de-DE"/>
        </w:rPr>
        <w:t>Bohlman</w:t>
      </w:r>
      <w:proofErr w:type="spellEnd"/>
      <w:r>
        <w:rPr>
          <w:lang w:val="de-DE"/>
        </w:rPr>
        <w:t xml:space="preserve"> HH, </w:t>
      </w:r>
      <w:proofErr w:type="spellStart"/>
      <w:r>
        <w:rPr>
          <w:lang w:val="de-DE"/>
        </w:rPr>
        <w:t>Rechtine</w:t>
      </w:r>
      <w:proofErr w:type="spellEnd"/>
      <w:r>
        <w:rPr>
          <w:lang w:val="de-DE"/>
        </w:rPr>
        <w:t xml:space="preserve"> GR. </w:t>
      </w:r>
      <w:r w:rsidR="00256DA0" w:rsidRPr="005A2239">
        <w:t xml:space="preserve">Rheumatoid arthritis of the cervical spine. A long-term analysis with predictors of paralysis and recovery. </w:t>
      </w:r>
      <w:r w:rsidR="00256DA0" w:rsidRPr="009F4FC5">
        <w:rPr>
          <w:i/>
        </w:rPr>
        <w:t xml:space="preserve">J Bone Joint </w:t>
      </w:r>
      <w:proofErr w:type="spellStart"/>
      <w:r w:rsidR="00256DA0" w:rsidRPr="009F4FC5">
        <w:rPr>
          <w:i/>
        </w:rPr>
        <w:t>Surg</w:t>
      </w:r>
      <w:proofErr w:type="spellEnd"/>
      <w:r w:rsidR="00256DA0" w:rsidRPr="009F4FC5">
        <w:rPr>
          <w:i/>
        </w:rPr>
        <w:t xml:space="preserve"> Am</w:t>
      </w:r>
      <w:r>
        <w:t>. 1993</w:t>
      </w:r>
      <w:r w:rsidR="00256DA0" w:rsidRPr="005A2239">
        <w:t>;</w:t>
      </w:r>
      <w:r w:rsidR="00256DA0" w:rsidRPr="005A2239">
        <w:rPr>
          <w:rStyle w:val="volume"/>
        </w:rPr>
        <w:t>75</w:t>
      </w:r>
      <w:r w:rsidR="00256DA0" w:rsidRPr="005A2239">
        <w:t>(</w:t>
      </w:r>
      <w:r w:rsidR="00256DA0" w:rsidRPr="005A2239">
        <w:rPr>
          <w:rStyle w:val="issue"/>
        </w:rPr>
        <w:t>9</w:t>
      </w:r>
      <w:r w:rsidR="00256DA0" w:rsidRPr="005A2239">
        <w:t>):</w:t>
      </w:r>
      <w:r w:rsidR="00256DA0" w:rsidRPr="005A2239">
        <w:rPr>
          <w:rStyle w:val="pages"/>
        </w:rPr>
        <w:t>1282-</w:t>
      </w:r>
      <w:r>
        <w:rPr>
          <w:rStyle w:val="pages"/>
        </w:rPr>
        <w:t>12</w:t>
      </w:r>
      <w:r w:rsidR="00256DA0" w:rsidRPr="005A2239">
        <w:rPr>
          <w:rStyle w:val="pages"/>
        </w:rPr>
        <w:t>97</w:t>
      </w:r>
      <w:r w:rsidR="00256DA0" w:rsidRPr="005A2239">
        <w:t xml:space="preserve">. </w:t>
      </w:r>
    </w:p>
    <w:p w14:paraId="167783E0" w14:textId="77777777" w:rsidR="00256DA0" w:rsidRPr="005A2239" w:rsidRDefault="00256DA0" w:rsidP="00256DA0">
      <w:r w:rsidRPr="005A2239">
        <w:br/>
      </w:r>
    </w:p>
    <w:p w14:paraId="020AE705" w14:textId="77777777" w:rsidR="00256DA0" w:rsidRPr="005A2239" w:rsidRDefault="00256DA0" w:rsidP="00256DA0">
      <w:pPr>
        <w:rPr>
          <w:b/>
          <w:i/>
        </w:rPr>
      </w:pPr>
      <w:r w:rsidRPr="005A2239">
        <w:rPr>
          <w:b/>
          <w:i/>
        </w:rPr>
        <w:t>Cervical Degenerative Disease</w:t>
      </w:r>
    </w:p>
    <w:p w14:paraId="774D5898" w14:textId="77777777" w:rsidR="00D37D2E" w:rsidRPr="005A2239" w:rsidRDefault="00D37D2E" w:rsidP="00256DA0"/>
    <w:p w14:paraId="6D4CBEBF" w14:textId="77777777" w:rsidR="00B11924" w:rsidRDefault="00B11924" w:rsidP="00B11924">
      <w:r w:rsidRPr="005A2239">
        <w:t xml:space="preserve">Smith GW, Robinson RA. The treatment of certain cervical-spine disorders by anterior removal of the intervertebral disc and interbody fusion. </w:t>
      </w:r>
      <w:r w:rsidRPr="005A2239">
        <w:rPr>
          <w:i/>
        </w:rPr>
        <w:t xml:space="preserve">J Bone Joint </w:t>
      </w:r>
      <w:proofErr w:type="spellStart"/>
      <w:r w:rsidRPr="005A2239">
        <w:rPr>
          <w:i/>
        </w:rPr>
        <w:t>Surg</w:t>
      </w:r>
      <w:proofErr w:type="spellEnd"/>
      <w:r w:rsidRPr="005A2239">
        <w:rPr>
          <w:i/>
        </w:rPr>
        <w:t xml:space="preserve"> Am</w:t>
      </w:r>
      <w:r w:rsidRPr="005A2239">
        <w:t>. 1958;40(3):607-624.</w:t>
      </w:r>
    </w:p>
    <w:p w14:paraId="343E9C26" w14:textId="77777777" w:rsidR="00B11924" w:rsidRPr="005A2239" w:rsidRDefault="00B11924" w:rsidP="00B11924"/>
    <w:p w14:paraId="60F933E5" w14:textId="77777777" w:rsidR="00B11924" w:rsidRDefault="00B11924" w:rsidP="00B11924">
      <w:r w:rsidRPr="005A2239">
        <w:t xml:space="preserve">Lees F, Turner JWA. Natural history and prognosis of cervical spondylosis. </w:t>
      </w:r>
      <w:r w:rsidRPr="005A2239">
        <w:rPr>
          <w:i/>
        </w:rPr>
        <w:t>B</w:t>
      </w:r>
      <w:r>
        <w:rPr>
          <w:i/>
        </w:rPr>
        <w:t>r Med J</w:t>
      </w:r>
      <w:r w:rsidRPr="005A2239">
        <w:t>. 1963:1607-1610.</w:t>
      </w:r>
    </w:p>
    <w:p w14:paraId="5348CD14" w14:textId="77777777" w:rsidR="00961C28" w:rsidRDefault="00961C28" w:rsidP="00B11924"/>
    <w:p w14:paraId="2AF05FE5" w14:textId="77777777" w:rsidR="00B11924" w:rsidRDefault="00961C28" w:rsidP="00B11924">
      <w:proofErr w:type="spellStart"/>
      <w:r>
        <w:lastRenderedPageBreak/>
        <w:t>Hilibrand</w:t>
      </w:r>
      <w:proofErr w:type="spellEnd"/>
      <w:r>
        <w:t xml:space="preserve"> AS, Carlson GD, Palumbo MA, Jones PK, </w:t>
      </w:r>
      <w:proofErr w:type="spellStart"/>
      <w:r>
        <w:t>Bohlman</w:t>
      </w:r>
      <w:proofErr w:type="spellEnd"/>
      <w:r>
        <w:t xml:space="preserve"> HH. </w:t>
      </w:r>
      <w:r w:rsidRPr="005A2239">
        <w:t xml:space="preserve">Radiculopathy and myelopathy at segments adjacent to the site of a previous anterior cervical arthrodesis. </w:t>
      </w:r>
      <w:r w:rsidRPr="00961C28">
        <w:rPr>
          <w:i/>
        </w:rPr>
        <w:t xml:space="preserve">J Bone Joint </w:t>
      </w:r>
      <w:proofErr w:type="spellStart"/>
      <w:r w:rsidRPr="00961C28">
        <w:rPr>
          <w:i/>
        </w:rPr>
        <w:t>Surg</w:t>
      </w:r>
      <w:proofErr w:type="spellEnd"/>
      <w:r w:rsidRPr="00961C28">
        <w:rPr>
          <w:i/>
        </w:rPr>
        <w:t xml:space="preserve"> Am</w:t>
      </w:r>
      <w:r>
        <w:t>. 1999</w:t>
      </w:r>
      <w:r w:rsidRPr="005A2239">
        <w:t>;</w:t>
      </w:r>
      <w:r w:rsidRPr="005A2239">
        <w:rPr>
          <w:rStyle w:val="volume"/>
        </w:rPr>
        <w:t>81</w:t>
      </w:r>
      <w:r w:rsidRPr="005A2239">
        <w:t>(</w:t>
      </w:r>
      <w:r w:rsidRPr="005A2239">
        <w:rPr>
          <w:rStyle w:val="issue"/>
        </w:rPr>
        <w:t>4</w:t>
      </w:r>
      <w:r w:rsidRPr="005A2239">
        <w:t>):</w:t>
      </w:r>
      <w:r w:rsidRPr="005A2239">
        <w:rPr>
          <w:rStyle w:val="pages"/>
        </w:rPr>
        <w:t>519-</w:t>
      </w:r>
      <w:r>
        <w:rPr>
          <w:rStyle w:val="pages"/>
        </w:rPr>
        <w:t>5</w:t>
      </w:r>
      <w:r w:rsidRPr="005A2239">
        <w:rPr>
          <w:rStyle w:val="pages"/>
        </w:rPr>
        <w:t>28</w:t>
      </w:r>
      <w:r w:rsidRPr="005A2239">
        <w:t>.</w:t>
      </w:r>
    </w:p>
    <w:p w14:paraId="3C1E9370" w14:textId="77777777" w:rsidR="00961C28" w:rsidRDefault="00961C28" w:rsidP="00B11924"/>
    <w:p w14:paraId="7C0AFFA2" w14:textId="77777777" w:rsidR="00B11924" w:rsidRDefault="00B11924" w:rsidP="00B11924">
      <w:r>
        <w:t xml:space="preserve">Wang JC, Hart RA, Emery SE, </w:t>
      </w:r>
      <w:proofErr w:type="spellStart"/>
      <w:r>
        <w:t>Bohlman</w:t>
      </w:r>
      <w:proofErr w:type="spellEnd"/>
      <w:r>
        <w:t xml:space="preserve"> HH. </w:t>
      </w:r>
      <w:r w:rsidRPr="005A2239">
        <w:t xml:space="preserve">Graft migration or displacement after multilevel cervical </w:t>
      </w:r>
      <w:proofErr w:type="spellStart"/>
      <w:r w:rsidRPr="005A2239">
        <w:t>corpectomy</w:t>
      </w:r>
      <w:proofErr w:type="spellEnd"/>
      <w:r w:rsidRPr="005A2239">
        <w:t xml:space="preserve"> and strut grafting. </w:t>
      </w:r>
      <w:r w:rsidRPr="00B11924">
        <w:rPr>
          <w:i/>
        </w:rPr>
        <w:t>Spine</w:t>
      </w:r>
      <w:r>
        <w:t>. 2003</w:t>
      </w:r>
      <w:r w:rsidRPr="005A2239">
        <w:t>;</w:t>
      </w:r>
      <w:r w:rsidRPr="005A2239">
        <w:rPr>
          <w:rStyle w:val="volume"/>
        </w:rPr>
        <w:t>28</w:t>
      </w:r>
      <w:r w:rsidRPr="005A2239">
        <w:t>(</w:t>
      </w:r>
      <w:r w:rsidRPr="005A2239">
        <w:rPr>
          <w:rStyle w:val="issue"/>
        </w:rPr>
        <w:t>10</w:t>
      </w:r>
      <w:r w:rsidRPr="005A2239">
        <w:t>):</w:t>
      </w:r>
      <w:r w:rsidRPr="005A2239">
        <w:rPr>
          <w:rStyle w:val="pages"/>
        </w:rPr>
        <w:t>1016-</w:t>
      </w:r>
      <w:r>
        <w:rPr>
          <w:rStyle w:val="pages"/>
        </w:rPr>
        <w:t>10</w:t>
      </w:r>
      <w:r w:rsidRPr="005A2239">
        <w:rPr>
          <w:rStyle w:val="pages"/>
        </w:rPr>
        <w:t>21; discussion 1021-</w:t>
      </w:r>
      <w:r w:rsidR="000719C4">
        <w:rPr>
          <w:rStyle w:val="pages"/>
        </w:rPr>
        <w:t>102</w:t>
      </w:r>
      <w:r w:rsidRPr="005A2239">
        <w:rPr>
          <w:rStyle w:val="pages"/>
        </w:rPr>
        <w:t>2</w:t>
      </w:r>
      <w:r w:rsidRPr="005A2239">
        <w:t>.</w:t>
      </w:r>
    </w:p>
    <w:p w14:paraId="5CC74836" w14:textId="77777777" w:rsidR="00B11924" w:rsidRPr="005A2239" w:rsidRDefault="00B11924" w:rsidP="00B11924"/>
    <w:p w14:paraId="642A2DFC" w14:textId="07D18F2E" w:rsidR="002437EA" w:rsidRPr="005A2239" w:rsidRDefault="002437EA" w:rsidP="00256DA0">
      <w:proofErr w:type="spellStart"/>
      <w:r w:rsidRPr="005A2239">
        <w:t>Fehlings</w:t>
      </w:r>
      <w:proofErr w:type="spellEnd"/>
      <w:r w:rsidRPr="005A2239">
        <w:t xml:space="preserve"> MG, Smith JS, </w:t>
      </w:r>
      <w:proofErr w:type="spellStart"/>
      <w:r w:rsidRPr="005A2239">
        <w:t>Kopjar</w:t>
      </w:r>
      <w:proofErr w:type="spellEnd"/>
      <w:r w:rsidRPr="005A2239">
        <w:t xml:space="preserve"> B, Arnold PM, Yoon ST, Vaccaro AR, et al. Perioperative and delayed complications associated with the surgical treatment of cervical </w:t>
      </w:r>
      <w:proofErr w:type="spellStart"/>
      <w:r w:rsidRPr="005A2239">
        <w:t>spondylotic</w:t>
      </w:r>
      <w:proofErr w:type="spellEnd"/>
      <w:r w:rsidRPr="005A2239">
        <w:t xml:space="preserve"> myelopathy based on 302 patients from the </w:t>
      </w:r>
      <w:proofErr w:type="spellStart"/>
      <w:r w:rsidRPr="005A2239">
        <w:t>AOSpine</w:t>
      </w:r>
      <w:proofErr w:type="spellEnd"/>
      <w:r w:rsidRPr="005A2239">
        <w:t xml:space="preserve"> North America Cervical </w:t>
      </w:r>
      <w:proofErr w:type="spellStart"/>
      <w:r w:rsidRPr="005A2239">
        <w:t>Spondylotic</w:t>
      </w:r>
      <w:proofErr w:type="spellEnd"/>
      <w:r w:rsidRPr="005A2239">
        <w:t xml:space="preserve"> Myelopathy Study. </w:t>
      </w:r>
      <w:r w:rsidRPr="005A2239">
        <w:rPr>
          <w:i/>
        </w:rPr>
        <w:t xml:space="preserve">J </w:t>
      </w:r>
      <w:proofErr w:type="spellStart"/>
      <w:r w:rsidRPr="005A2239">
        <w:rPr>
          <w:i/>
        </w:rPr>
        <w:t>Neurosurg</w:t>
      </w:r>
      <w:proofErr w:type="spellEnd"/>
      <w:r w:rsidRPr="005A2239">
        <w:rPr>
          <w:i/>
        </w:rPr>
        <w:t xml:space="preserve"> Spine</w:t>
      </w:r>
      <w:r w:rsidRPr="005A2239">
        <w:t>. 2012;16</w:t>
      </w:r>
      <w:r w:rsidR="00BC662E">
        <w:t>(5)</w:t>
      </w:r>
      <w:r w:rsidRPr="005A2239">
        <w:t>:425-432.</w:t>
      </w:r>
    </w:p>
    <w:p w14:paraId="17B67655" w14:textId="77777777" w:rsidR="00CF2B65" w:rsidRDefault="00CF2B65" w:rsidP="00256DA0"/>
    <w:p w14:paraId="4DE65386" w14:textId="7D8A3BAA" w:rsidR="00CF2B65" w:rsidRDefault="00CF2B65" w:rsidP="00256DA0">
      <w:proofErr w:type="spellStart"/>
      <w:r>
        <w:t>Fehlings</w:t>
      </w:r>
      <w:proofErr w:type="spellEnd"/>
      <w:r>
        <w:t xml:space="preserve"> MG, </w:t>
      </w:r>
      <w:proofErr w:type="spellStart"/>
      <w:r>
        <w:t>Jha</w:t>
      </w:r>
      <w:proofErr w:type="spellEnd"/>
      <w:r>
        <w:t xml:space="preserve"> NK, Hewson SM, </w:t>
      </w:r>
      <w:proofErr w:type="spellStart"/>
      <w:r>
        <w:t>Massicotte</w:t>
      </w:r>
      <w:proofErr w:type="spellEnd"/>
      <w:r>
        <w:t xml:space="preserve"> EM, </w:t>
      </w:r>
      <w:proofErr w:type="spellStart"/>
      <w:r>
        <w:t>Kopjar</w:t>
      </w:r>
      <w:proofErr w:type="spellEnd"/>
      <w:r>
        <w:t xml:space="preserve"> B, Kalsi-Ryan S. Is surgery for cervical </w:t>
      </w:r>
      <w:proofErr w:type="spellStart"/>
      <w:r>
        <w:t>spondylotic</w:t>
      </w:r>
      <w:proofErr w:type="spellEnd"/>
      <w:r>
        <w:t xml:space="preserve"> myelopathy cost-</w:t>
      </w:r>
      <w:proofErr w:type="spellStart"/>
      <w:r>
        <w:t>efective</w:t>
      </w:r>
      <w:proofErr w:type="spellEnd"/>
      <w:r>
        <w:t xml:space="preserve">? A cost-utility analysis based on data from the </w:t>
      </w:r>
      <w:proofErr w:type="spellStart"/>
      <w:r>
        <w:t>AOSpine</w:t>
      </w:r>
      <w:proofErr w:type="spellEnd"/>
      <w:r>
        <w:t xml:space="preserve"> North America prospective CSM study. </w:t>
      </w:r>
      <w:r>
        <w:rPr>
          <w:i/>
        </w:rPr>
        <w:t xml:space="preserve">J </w:t>
      </w:r>
      <w:proofErr w:type="spellStart"/>
      <w:r>
        <w:rPr>
          <w:i/>
        </w:rPr>
        <w:t>Neurosurg</w:t>
      </w:r>
      <w:proofErr w:type="spellEnd"/>
      <w:r>
        <w:rPr>
          <w:i/>
        </w:rPr>
        <w:t xml:space="preserve"> Spine</w:t>
      </w:r>
      <w:r>
        <w:t xml:space="preserve">. </w:t>
      </w:r>
      <w:proofErr w:type="gramStart"/>
      <w:r>
        <w:t>2012;17:89</w:t>
      </w:r>
      <w:proofErr w:type="gramEnd"/>
      <w:r>
        <w:t>-93.</w:t>
      </w:r>
    </w:p>
    <w:p w14:paraId="2D1AF087" w14:textId="77777777" w:rsidR="00CF2B65" w:rsidRPr="00CF2B65" w:rsidRDefault="00CF2B65" w:rsidP="00256DA0"/>
    <w:p w14:paraId="5E5640C7" w14:textId="77777777" w:rsidR="009D1EF6" w:rsidRPr="005A2239" w:rsidRDefault="009D1EF6" w:rsidP="00256DA0">
      <w:proofErr w:type="spellStart"/>
      <w:r w:rsidRPr="005A2239">
        <w:t>Fehlings</w:t>
      </w:r>
      <w:proofErr w:type="spellEnd"/>
      <w:r w:rsidRPr="005A2239">
        <w:t xml:space="preserve"> MG, Wilson JF, </w:t>
      </w:r>
      <w:proofErr w:type="spellStart"/>
      <w:r w:rsidRPr="005A2239">
        <w:t>Kopjar</w:t>
      </w:r>
      <w:proofErr w:type="spellEnd"/>
      <w:r w:rsidRPr="005A2239">
        <w:t xml:space="preserve"> B, Yoon ST, Arnold PM, </w:t>
      </w:r>
      <w:proofErr w:type="spellStart"/>
      <w:r w:rsidRPr="005A2239">
        <w:t>Massicotte</w:t>
      </w:r>
      <w:proofErr w:type="spellEnd"/>
      <w:r w:rsidRPr="005A2239">
        <w:t xml:space="preserve"> EM, et al. Efficacy and safety of surgical decompression in patients with cervical </w:t>
      </w:r>
      <w:proofErr w:type="spellStart"/>
      <w:r w:rsidRPr="005A2239">
        <w:t>spondylotic</w:t>
      </w:r>
      <w:proofErr w:type="spellEnd"/>
      <w:r w:rsidRPr="005A2239">
        <w:t xml:space="preserve"> myelopathy. Results of the </w:t>
      </w:r>
      <w:proofErr w:type="spellStart"/>
      <w:r w:rsidRPr="005A2239">
        <w:t>AOSpine</w:t>
      </w:r>
      <w:proofErr w:type="spellEnd"/>
      <w:r w:rsidRPr="005A2239">
        <w:t xml:space="preserve"> North America prospective multi-center study. </w:t>
      </w:r>
      <w:r w:rsidRPr="005A2239">
        <w:rPr>
          <w:i/>
        </w:rPr>
        <w:t xml:space="preserve">J Bone Joint </w:t>
      </w:r>
      <w:proofErr w:type="spellStart"/>
      <w:r w:rsidRPr="005A2239">
        <w:rPr>
          <w:i/>
        </w:rPr>
        <w:t>Surg</w:t>
      </w:r>
      <w:proofErr w:type="spellEnd"/>
      <w:r w:rsidRPr="005A2239">
        <w:rPr>
          <w:i/>
        </w:rPr>
        <w:t xml:space="preserve"> Am</w:t>
      </w:r>
      <w:r w:rsidRPr="005A2239">
        <w:t>. 2013;95(18):1651-1658.</w:t>
      </w:r>
    </w:p>
    <w:p w14:paraId="2DFFFA72" w14:textId="77777777" w:rsidR="00345360" w:rsidRPr="005A2239" w:rsidRDefault="00345360" w:rsidP="00256DA0"/>
    <w:p w14:paraId="5037AD52" w14:textId="77777777" w:rsidR="00345360" w:rsidRPr="005A2239" w:rsidRDefault="00345360" w:rsidP="00256DA0">
      <w:proofErr w:type="spellStart"/>
      <w:r w:rsidRPr="005A2239">
        <w:t>Fehlings</w:t>
      </w:r>
      <w:proofErr w:type="spellEnd"/>
      <w:r w:rsidRPr="005A2239">
        <w:t xml:space="preserve"> MG, Barry S, </w:t>
      </w:r>
      <w:proofErr w:type="spellStart"/>
      <w:r w:rsidRPr="005A2239">
        <w:t>Kopjar</w:t>
      </w:r>
      <w:proofErr w:type="spellEnd"/>
      <w:r w:rsidRPr="005A2239">
        <w:t xml:space="preserve"> B, Yoon ST, Arnold P, </w:t>
      </w:r>
      <w:proofErr w:type="spellStart"/>
      <w:r w:rsidRPr="005A2239">
        <w:t>Massicotte</w:t>
      </w:r>
      <w:proofErr w:type="spellEnd"/>
      <w:r w:rsidRPr="005A2239">
        <w:t xml:space="preserve"> EM, et al. Anterior versus posterior surgical approaches to treat cervical </w:t>
      </w:r>
      <w:proofErr w:type="spellStart"/>
      <w:r w:rsidRPr="005A2239">
        <w:t>spondylotic</w:t>
      </w:r>
      <w:proofErr w:type="spellEnd"/>
      <w:r w:rsidRPr="005A2239">
        <w:t xml:space="preserve"> myelopathy: Outcomes of the prospective multicenter </w:t>
      </w:r>
      <w:proofErr w:type="spellStart"/>
      <w:r w:rsidRPr="005A2239">
        <w:t>AOSpine</w:t>
      </w:r>
      <w:proofErr w:type="spellEnd"/>
      <w:r w:rsidRPr="005A2239">
        <w:t xml:space="preserve"> North America CSM study in 264 patients. </w:t>
      </w:r>
      <w:r w:rsidRPr="005A2239">
        <w:rPr>
          <w:i/>
        </w:rPr>
        <w:t>Spine</w:t>
      </w:r>
      <w:r w:rsidRPr="005A2239">
        <w:t>. 2013;38(26):2247-2252.</w:t>
      </w:r>
    </w:p>
    <w:p w14:paraId="03010EB1" w14:textId="77777777" w:rsidR="00256DA0" w:rsidRDefault="00256DA0" w:rsidP="00256DA0"/>
    <w:p w14:paraId="5A9D3EFE" w14:textId="77777777" w:rsidR="00961C28" w:rsidRPr="005A2239" w:rsidRDefault="00961C28" w:rsidP="00256DA0"/>
    <w:p w14:paraId="5D8673EF" w14:textId="77777777" w:rsidR="00256DA0" w:rsidRPr="005A2239" w:rsidRDefault="00256DA0" w:rsidP="00256DA0">
      <w:pPr>
        <w:rPr>
          <w:b/>
          <w:i/>
        </w:rPr>
      </w:pPr>
      <w:r w:rsidRPr="005A2239">
        <w:rPr>
          <w:b/>
          <w:i/>
        </w:rPr>
        <w:t>Lumbar Degenerative Disease</w:t>
      </w:r>
    </w:p>
    <w:p w14:paraId="0A1A8A9E" w14:textId="77777777" w:rsidR="00845949" w:rsidRPr="005A2239" w:rsidRDefault="00845949" w:rsidP="00256DA0"/>
    <w:p w14:paraId="37448D5D" w14:textId="77777777" w:rsidR="006B2F7A" w:rsidRDefault="006B2F7A" w:rsidP="006B2F7A">
      <w:proofErr w:type="spellStart"/>
      <w:r w:rsidRPr="005A2239">
        <w:t>Waddel</w:t>
      </w:r>
      <w:proofErr w:type="spellEnd"/>
      <w:r w:rsidRPr="005A2239">
        <w:t xml:space="preserve"> G, McCulloch JA, Kummel E, </w:t>
      </w:r>
      <w:proofErr w:type="spellStart"/>
      <w:r w:rsidRPr="005A2239">
        <w:t>Venner</w:t>
      </w:r>
      <w:proofErr w:type="spellEnd"/>
      <w:r w:rsidRPr="005A2239">
        <w:t xml:space="preserve"> RM. Nonorganic physical signs in low-back pain. 1979 Volvo Award in Clinical Science. </w:t>
      </w:r>
      <w:r w:rsidRPr="005A2239">
        <w:rPr>
          <w:i/>
        </w:rPr>
        <w:t>Spine</w:t>
      </w:r>
      <w:r w:rsidRPr="005A2239">
        <w:t>. 1980;5(2):117-125.</w:t>
      </w:r>
    </w:p>
    <w:p w14:paraId="5BF00AF1" w14:textId="77777777" w:rsidR="006B2F7A" w:rsidRPr="005A2239" w:rsidRDefault="006B2F7A" w:rsidP="006B2F7A"/>
    <w:p w14:paraId="1D1EA65D" w14:textId="6130C71F" w:rsidR="006B2F7A" w:rsidRDefault="00845949" w:rsidP="006B2F7A">
      <w:r w:rsidRPr="005A2239">
        <w:t xml:space="preserve">Boden SD, Davis DO, Dina TS, </w:t>
      </w:r>
      <w:proofErr w:type="spellStart"/>
      <w:r w:rsidRPr="005A2239">
        <w:t>Patronas</w:t>
      </w:r>
      <w:proofErr w:type="spellEnd"/>
      <w:r w:rsidRPr="005A2239">
        <w:t xml:space="preserve"> NJ, Wiesel SW. Abnormal magnetic-resonance scans of the lumbar spine in asymptomatic subjects. A prospective investigation. </w:t>
      </w:r>
      <w:r w:rsidRPr="005A2239">
        <w:rPr>
          <w:i/>
        </w:rPr>
        <w:t>J</w:t>
      </w:r>
      <w:r w:rsidR="00672322">
        <w:rPr>
          <w:i/>
        </w:rPr>
        <w:t xml:space="preserve"> </w:t>
      </w:r>
      <w:r w:rsidRPr="005A2239">
        <w:rPr>
          <w:i/>
        </w:rPr>
        <w:t>B</w:t>
      </w:r>
      <w:r w:rsidR="00672322">
        <w:rPr>
          <w:i/>
        </w:rPr>
        <w:t xml:space="preserve">one </w:t>
      </w:r>
      <w:r w:rsidRPr="005A2239">
        <w:rPr>
          <w:i/>
        </w:rPr>
        <w:t>J</w:t>
      </w:r>
      <w:r w:rsidR="00672322">
        <w:rPr>
          <w:i/>
        </w:rPr>
        <w:t xml:space="preserve">oint </w:t>
      </w:r>
      <w:proofErr w:type="spellStart"/>
      <w:r w:rsidRPr="005A2239">
        <w:rPr>
          <w:i/>
        </w:rPr>
        <w:t>S</w:t>
      </w:r>
      <w:r w:rsidR="00672322">
        <w:rPr>
          <w:i/>
        </w:rPr>
        <w:t>urg</w:t>
      </w:r>
      <w:proofErr w:type="spellEnd"/>
      <w:r w:rsidR="00672322">
        <w:rPr>
          <w:i/>
        </w:rPr>
        <w:t xml:space="preserve"> </w:t>
      </w:r>
      <w:r w:rsidRPr="005A2239">
        <w:rPr>
          <w:i/>
        </w:rPr>
        <w:t>Am</w:t>
      </w:r>
      <w:r w:rsidRPr="005A2239">
        <w:t xml:space="preserve">. </w:t>
      </w:r>
      <w:proofErr w:type="gramStart"/>
      <w:r w:rsidRPr="005A2239">
        <w:t>1990;72:403</w:t>
      </w:r>
      <w:proofErr w:type="gramEnd"/>
      <w:r w:rsidRPr="005A2239">
        <w:t>-48.</w:t>
      </w:r>
    </w:p>
    <w:p w14:paraId="3BE10F3C" w14:textId="77777777" w:rsidR="006B2F7A" w:rsidRPr="005A2239" w:rsidRDefault="006B2F7A" w:rsidP="006B2F7A"/>
    <w:p w14:paraId="44123548" w14:textId="77777777" w:rsidR="006B2F7A" w:rsidRDefault="006B2F7A" w:rsidP="006B2F7A">
      <w:pPr>
        <w:rPr>
          <w:rStyle w:val="ti"/>
        </w:rPr>
      </w:pPr>
      <w:proofErr w:type="spellStart"/>
      <w:r>
        <w:t>Carragee</w:t>
      </w:r>
      <w:proofErr w:type="spellEnd"/>
      <w:r>
        <w:t xml:space="preserve"> EJ, Chen Y, Tanner CM, Truong T, Lau E, Brito JL. </w:t>
      </w:r>
      <w:r w:rsidRPr="005A2239">
        <w:t>Provocative discography in patients after limited lumbar discectomy: A controlled, randomized study of pain response in symptomatic and asymptomatic subjects.</w:t>
      </w:r>
      <w:r w:rsidRPr="005A2239">
        <w:rPr>
          <w:rStyle w:val="ti"/>
        </w:rPr>
        <w:t xml:space="preserve"> </w:t>
      </w:r>
      <w:r w:rsidRPr="006B2F7A">
        <w:rPr>
          <w:rStyle w:val="ti"/>
        </w:rPr>
        <w:t>Spine</w:t>
      </w:r>
      <w:r>
        <w:rPr>
          <w:rStyle w:val="ti"/>
        </w:rPr>
        <w:t xml:space="preserve">. </w:t>
      </w:r>
      <w:r w:rsidRPr="006B2F7A">
        <w:rPr>
          <w:rStyle w:val="ti"/>
        </w:rPr>
        <w:t>2000</w:t>
      </w:r>
      <w:r w:rsidRPr="005A2239">
        <w:rPr>
          <w:rStyle w:val="ti"/>
        </w:rPr>
        <w:t>;25(23):3065-</w:t>
      </w:r>
      <w:r>
        <w:rPr>
          <w:rStyle w:val="ti"/>
        </w:rPr>
        <w:t>30</w:t>
      </w:r>
      <w:r w:rsidRPr="005A2239">
        <w:rPr>
          <w:rStyle w:val="ti"/>
        </w:rPr>
        <w:t>71</w:t>
      </w:r>
      <w:r>
        <w:rPr>
          <w:rStyle w:val="ti"/>
        </w:rPr>
        <w:t>.</w:t>
      </w:r>
    </w:p>
    <w:p w14:paraId="0992E5C0" w14:textId="77777777" w:rsidR="006B2F7A" w:rsidRPr="005A2239" w:rsidRDefault="006B2F7A" w:rsidP="006B2F7A"/>
    <w:p w14:paraId="63849B03" w14:textId="77777777" w:rsidR="00256DA0" w:rsidRDefault="000719C4" w:rsidP="006B2F7A">
      <w:pPr>
        <w:rPr>
          <w:rStyle w:val="pages"/>
        </w:rPr>
      </w:pPr>
      <w:proofErr w:type="spellStart"/>
      <w:r>
        <w:t>Fritzell</w:t>
      </w:r>
      <w:proofErr w:type="spellEnd"/>
      <w:r>
        <w:t xml:space="preserve"> P, </w:t>
      </w:r>
      <w:proofErr w:type="spellStart"/>
      <w:r>
        <w:t>Hagg</w:t>
      </w:r>
      <w:proofErr w:type="spellEnd"/>
      <w:r>
        <w:t xml:space="preserve"> O, </w:t>
      </w:r>
      <w:proofErr w:type="spellStart"/>
      <w:r>
        <w:t>Wessberg</w:t>
      </w:r>
      <w:proofErr w:type="spellEnd"/>
      <w:r>
        <w:t xml:space="preserve"> P, </w:t>
      </w:r>
      <w:proofErr w:type="spellStart"/>
      <w:r>
        <w:t>Nordwall</w:t>
      </w:r>
      <w:proofErr w:type="spellEnd"/>
      <w:r>
        <w:t xml:space="preserve"> A; Swedish Lumbar Spine Study Group. </w:t>
      </w:r>
      <w:r w:rsidR="00256DA0" w:rsidRPr="005A2239">
        <w:t>2001 Volvo Award Winner in Clinical Studies: Lumbar fusion versus nonsurgical treatment for chronic low back pain: a multicenter randomized controlled trial from the Swedish Lumbar Spine Study Group. Spine. 2001 Dec 1;</w:t>
      </w:r>
      <w:r w:rsidR="00256DA0" w:rsidRPr="005A2239">
        <w:rPr>
          <w:rStyle w:val="volume"/>
        </w:rPr>
        <w:t>26</w:t>
      </w:r>
      <w:r w:rsidR="00256DA0" w:rsidRPr="005A2239">
        <w:t>(</w:t>
      </w:r>
      <w:r w:rsidR="00256DA0" w:rsidRPr="005A2239">
        <w:rPr>
          <w:rStyle w:val="issue"/>
        </w:rPr>
        <w:t>23</w:t>
      </w:r>
      <w:r w:rsidR="00256DA0" w:rsidRPr="005A2239">
        <w:t>):</w:t>
      </w:r>
      <w:r w:rsidR="00256DA0" w:rsidRPr="005A2239">
        <w:rPr>
          <w:rStyle w:val="pages"/>
        </w:rPr>
        <w:t>2521-32; discussion 2532-</w:t>
      </w:r>
      <w:r w:rsidR="006B2F7A">
        <w:rPr>
          <w:rStyle w:val="pages"/>
        </w:rPr>
        <w:t>253</w:t>
      </w:r>
      <w:r w:rsidR="00256DA0" w:rsidRPr="005A2239">
        <w:rPr>
          <w:rStyle w:val="pages"/>
        </w:rPr>
        <w:t>4</w:t>
      </w:r>
    </w:p>
    <w:p w14:paraId="713BBEFE" w14:textId="77777777" w:rsidR="00256DA0" w:rsidRPr="005A2239" w:rsidRDefault="00256DA0" w:rsidP="00256DA0"/>
    <w:p w14:paraId="1C1B0E9C" w14:textId="77777777" w:rsidR="00256DA0" w:rsidRPr="005A2239" w:rsidRDefault="00E97761" w:rsidP="00256DA0">
      <w:hyperlink r:id="rId7" w:history="1">
        <w:proofErr w:type="spellStart"/>
        <w:r w:rsidR="00256DA0" w:rsidRPr="005A2239">
          <w:rPr>
            <w:rStyle w:val="Hyperlink"/>
            <w:color w:val="auto"/>
            <w:u w:val="none"/>
          </w:rPr>
          <w:t>Borenstein</w:t>
        </w:r>
        <w:proofErr w:type="spellEnd"/>
        <w:r w:rsidR="00256DA0" w:rsidRPr="005A2239">
          <w:rPr>
            <w:rStyle w:val="Hyperlink"/>
            <w:color w:val="auto"/>
            <w:u w:val="none"/>
          </w:rPr>
          <w:t xml:space="preserve"> DG, O'Mara JW Jr, Boden SD, </w:t>
        </w:r>
        <w:proofErr w:type="spellStart"/>
        <w:r w:rsidR="00256DA0" w:rsidRPr="005A2239">
          <w:rPr>
            <w:rStyle w:val="Hyperlink"/>
            <w:color w:val="auto"/>
            <w:u w:val="none"/>
          </w:rPr>
          <w:t>Lauerman</w:t>
        </w:r>
        <w:proofErr w:type="spellEnd"/>
        <w:r w:rsidR="00256DA0" w:rsidRPr="005A2239">
          <w:rPr>
            <w:rStyle w:val="Hyperlink"/>
            <w:color w:val="auto"/>
            <w:u w:val="none"/>
          </w:rPr>
          <w:t xml:space="preserve"> WC, Jacobson A, </w:t>
        </w:r>
        <w:proofErr w:type="spellStart"/>
        <w:r w:rsidR="00256DA0" w:rsidRPr="005A2239">
          <w:rPr>
            <w:rStyle w:val="Hyperlink"/>
            <w:color w:val="auto"/>
            <w:u w:val="none"/>
          </w:rPr>
          <w:t>Platenberg</w:t>
        </w:r>
        <w:proofErr w:type="spellEnd"/>
        <w:r w:rsidR="00256DA0" w:rsidRPr="005A2239">
          <w:rPr>
            <w:rStyle w:val="Hyperlink"/>
            <w:color w:val="auto"/>
            <w:u w:val="none"/>
          </w:rPr>
          <w:t xml:space="preserve"> C, </w:t>
        </w:r>
        <w:proofErr w:type="spellStart"/>
        <w:r w:rsidR="00256DA0" w:rsidRPr="005A2239">
          <w:rPr>
            <w:rStyle w:val="Hyperlink"/>
            <w:color w:val="auto"/>
            <w:u w:val="none"/>
          </w:rPr>
          <w:t>Schellinger</w:t>
        </w:r>
        <w:proofErr w:type="spellEnd"/>
        <w:r w:rsidR="00256DA0" w:rsidRPr="005A2239">
          <w:rPr>
            <w:rStyle w:val="Hyperlink"/>
            <w:color w:val="auto"/>
            <w:u w:val="none"/>
          </w:rPr>
          <w:t xml:space="preserve"> D, Wiesel SW.</w:t>
        </w:r>
      </w:hyperlink>
      <w:r w:rsidR="00256DA0" w:rsidRPr="005A2239">
        <w:t xml:space="preserve"> The value of magnetic resonance imaging of the lumbar spine to predict low-back pain in asymptomatic subjects: a seven-year follow-up study. J Bone Joint </w:t>
      </w:r>
      <w:proofErr w:type="spellStart"/>
      <w:r w:rsidR="00256DA0" w:rsidRPr="005A2239">
        <w:t>Surg</w:t>
      </w:r>
      <w:proofErr w:type="spellEnd"/>
      <w:r w:rsidR="00256DA0" w:rsidRPr="005A2239">
        <w:t xml:space="preserve"> Am. 2001 Sep;</w:t>
      </w:r>
      <w:r w:rsidR="00256DA0" w:rsidRPr="005A2239">
        <w:rPr>
          <w:rStyle w:val="volume"/>
        </w:rPr>
        <w:t>83-</w:t>
      </w:r>
      <w:proofErr w:type="gramStart"/>
      <w:r w:rsidR="00256DA0" w:rsidRPr="005A2239">
        <w:rPr>
          <w:rStyle w:val="volume"/>
        </w:rPr>
        <w:t>A</w:t>
      </w:r>
      <w:r w:rsidR="00256DA0" w:rsidRPr="005A2239">
        <w:t>(</w:t>
      </w:r>
      <w:proofErr w:type="gramEnd"/>
      <w:r w:rsidR="00256DA0" w:rsidRPr="005A2239">
        <w:rPr>
          <w:rStyle w:val="issue"/>
        </w:rPr>
        <w:t>9</w:t>
      </w:r>
      <w:r w:rsidR="00256DA0" w:rsidRPr="005A2239">
        <w:t>):</w:t>
      </w:r>
      <w:r w:rsidR="00256DA0" w:rsidRPr="005A2239">
        <w:rPr>
          <w:rStyle w:val="pages"/>
        </w:rPr>
        <w:t>1306-</w:t>
      </w:r>
      <w:r w:rsidR="006B2F7A">
        <w:rPr>
          <w:rStyle w:val="pages"/>
        </w:rPr>
        <w:t>13</w:t>
      </w:r>
      <w:r w:rsidR="00256DA0" w:rsidRPr="005A2239">
        <w:rPr>
          <w:rStyle w:val="pages"/>
        </w:rPr>
        <w:t>11</w:t>
      </w:r>
      <w:r w:rsidR="00256DA0" w:rsidRPr="005A2239">
        <w:t>.</w:t>
      </w:r>
    </w:p>
    <w:p w14:paraId="550C45B8" w14:textId="77777777" w:rsidR="000D4581" w:rsidRPr="005A2239" w:rsidRDefault="000D4581" w:rsidP="00256DA0"/>
    <w:p w14:paraId="52DB95E2" w14:textId="77777777" w:rsidR="00256DA0" w:rsidRPr="005A2239" w:rsidRDefault="00256DA0" w:rsidP="00256DA0"/>
    <w:p w14:paraId="4D11EA79" w14:textId="77777777" w:rsidR="00256DA0" w:rsidRPr="005A2239" w:rsidRDefault="00256DA0" w:rsidP="00256DA0">
      <w:pPr>
        <w:rPr>
          <w:b/>
          <w:i/>
        </w:rPr>
      </w:pPr>
      <w:r w:rsidRPr="005A2239">
        <w:rPr>
          <w:b/>
          <w:i/>
        </w:rPr>
        <w:t>Spinal Stenosis</w:t>
      </w:r>
    </w:p>
    <w:p w14:paraId="435D08F6" w14:textId="77777777" w:rsidR="000D4581" w:rsidRPr="005A2239" w:rsidRDefault="000D4581" w:rsidP="00256DA0">
      <w:pPr>
        <w:rPr>
          <w:b/>
          <w:i/>
        </w:rPr>
      </w:pPr>
    </w:p>
    <w:p w14:paraId="632D9983" w14:textId="77777777" w:rsidR="000D4581" w:rsidRPr="005A2239" w:rsidRDefault="00875CD2" w:rsidP="00256DA0">
      <w:proofErr w:type="spellStart"/>
      <w:r w:rsidRPr="005A2239">
        <w:t>Kirkaldy</w:t>
      </w:r>
      <w:proofErr w:type="spellEnd"/>
      <w:r w:rsidRPr="005A2239">
        <w:t>-Willis</w:t>
      </w:r>
      <w:r w:rsidR="006B2F7A">
        <w:t xml:space="preserve"> WH, Wedge JH, Yong-</w:t>
      </w:r>
      <w:proofErr w:type="spellStart"/>
      <w:r w:rsidR="006B2F7A">
        <w:t>H</w:t>
      </w:r>
      <w:r w:rsidR="000D4581" w:rsidRPr="005A2239">
        <w:t>ing</w:t>
      </w:r>
      <w:proofErr w:type="spellEnd"/>
      <w:r w:rsidR="000D4581" w:rsidRPr="005A2239">
        <w:t xml:space="preserve"> K, Reilly J. Pathology and pathogenesis of lumbar spondylosis and stenosis. </w:t>
      </w:r>
      <w:r w:rsidR="000D4581" w:rsidRPr="005A2239">
        <w:rPr>
          <w:i/>
        </w:rPr>
        <w:t>Spine</w:t>
      </w:r>
      <w:r w:rsidR="000D4581" w:rsidRPr="005A2239">
        <w:t>. 1978;3(4):319-</w:t>
      </w:r>
      <w:r w:rsidR="009C12AD" w:rsidRPr="005A2239">
        <w:t>328.</w:t>
      </w:r>
    </w:p>
    <w:p w14:paraId="67670FC1" w14:textId="77777777" w:rsidR="00256DA0" w:rsidRPr="005A2239" w:rsidRDefault="00256DA0" w:rsidP="00256DA0">
      <w:r w:rsidRPr="005A2239">
        <w:br/>
      </w:r>
      <w:r w:rsidR="006B2F7A">
        <w:t xml:space="preserve">Weinstein JN, </w:t>
      </w:r>
      <w:proofErr w:type="spellStart"/>
      <w:r w:rsidR="006B2F7A">
        <w:t>Tosteson</w:t>
      </w:r>
      <w:proofErr w:type="spellEnd"/>
      <w:r w:rsidR="006B2F7A">
        <w:t xml:space="preserve"> TD, Lurie JD, </w:t>
      </w:r>
      <w:proofErr w:type="spellStart"/>
      <w:r w:rsidR="006B2F7A">
        <w:t>tosteson</w:t>
      </w:r>
      <w:proofErr w:type="spellEnd"/>
      <w:r w:rsidR="006B2F7A">
        <w:t xml:space="preserve"> AN, Blood E, </w:t>
      </w:r>
      <w:proofErr w:type="spellStart"/>
      <w:r w:rsidR="006B2F7A">
        <w:t>Hanscom</w:t>
      </w:r>
      <w:proofErr w:type="spellEnd"/>
      <w:r w:rsidR="006B2F7A">
        <w:t xml:space="preserve"> B, et al. </w:t>
      </w:r>
      <w:r w:rsidRPr="005A2239">
        <w:t xml:space="preserve">Surgical versus nonsurgical therapy for lumbar spinal stenosis. </w:t>
      </w:r>
      <w:r w:rsidRPr="006B2F7A">
        <w:rPr>
          <w:i/>
        </w:rPr>
        <w:t xml:space="preserve">N </w:t>
      </w:r>
      <w:proofErr w:type="spellStart"/>
      <w:r w:rsidRPr="006B2F7A">
        <w:rPr>
          <w:i/>
        </w:rPr>
        <w:t>Engl</w:t>
      </w:r>
      <w:proofErr w:type="spellEnd"/>
      <w:r w:rsidRPr="006B2F7A">
        <w:rPr>
          <w:i/>
        </w:rPr>
        <w:t xml:space="preserve"> J Med</w:t>
      </w:r>
      <w:r w:rsidR="006B2F7A">
        <w:t>. 2008</w:t>
      </w:r>
      <w:r w:rsidRPr="005A2239">
        <w:t>;</w:t>
      </w:r>
      <w:r w:rsidRPr="005A2239">
        <w:rPr>
          <w:rStyle w:val="volume"/>
        </w:rPr>
        <w:t>358</w:t>
      </w:r>
      <w:r w:rsidRPr="005A2239">
        <w:t>(</w:t>
      </w:r>
      <w:r w:rsidRPr="005A2239">
        <w:rPr>
          <w:rStyle w:val="issue"/>
        </w:rPr>
        <w:t>8</w:t>
      </w:r>
      <w:r w:rsidRPr="005A2239">
        <w:t>):</w:t>
      </w:r>
      <w:r w:rsidRPr="005A2239">
        <w:rPr>
          <w:rStyle w:val="pages"/>
        </w:rPr>
        <w:t>794-810</w:t>
      </w:r>
      <w:r w:rsidRPr="005A2239">
        <w:t xml:space="preserve">. </w:t>
      </w:r>
    </w:p>
    <w:p w14:paraId="3B1FD3AE" w14:textId="1D531F8B" w:rsidR="00CF2B65" w:rsidRDefault="00256DA0" w:rsidP="00256DA0">
      <w:r w:rsidRPr="005A2239">
        <w:t xml:space="preserve"> </w:t>
      </w:r>
    </w:p>
    <w:p w14:paraId="358822DC" w14:textId="7F1BD83F" w:rsidR="00966B46" w:rsidRPr="00C37C5B" w:rsidRDefault="00C37C5B" w:rsidP="00A73682">
      <w:pPr>
        <w:widowControl w:val="0"/>
        <w:autoSpaceDE w:val="0"/>
        <w:autoSpaceDN w:val="0"/>
        <w:adjustRightInd w:val="0"/>
      </w:pPr>
      <w:r>
        <w:t xml:space="preserve">Lurie JD, </w:t>
      </w:r>
      <w:proofErr w:type="spellStart"/>
      <w:r>
        <w:t>Tosteson</w:t>
      </w:r>
      <w:proofErr w:type="spellEnd"/>
      <w:r>
        <w:t xml:space="preserve"> TD, </w:t>
      </w:r>
      <w:proofErr w:type="spellStart"/>
      <w:r>
        <w:t>Tosteson</w:t>
      </w:r>
      <w:proofErr w:type="spellEnd"/>
      <w:r>
        <w:t xml:space="preserve">, A, Abdu WA, Zhao W, Morgan TS et al. Long-term outcomes of lumbar spinal stenosis: Eight-year results of the Spine Patient Outcomes Research Trial (SPORT). </w:t>
      </w:r>
      <w:r>
        <w:rPr>
          <w:i/>
        </w:rPr>
        <w:t>Spine</w:t>
      </w:r>
      <w:r>
        <w:t>. 2015;40(2):63-76.</w:t>
      </w:r>
    </w:p>
    <w:p w14:paraId="1B19A0CB" w14:textId="77777777" w:rsidR="00C37C5B" w:rsidRDefault="00C37C5B" w:rsidP="00A73682">
      <w:pPr>
        <w:widowControl w:val="0"/>
        <w:autoSpaceDE w:val="0"/>
        <w:autoSpaceDN w:val="0"/>
        <w:adjustRightInd w:val="0"/>
      </w:pPr>
    </w:p>
    <w:p w14:paraId="70A28E81" w14:textId="2D3C2E16" w:rsidR="00FE3C03" w:rsidRDefault="006B2F7A">
      <w:pPr>
        <w:rPr>
          <w:rStyle w:val="ti"/>
        </w:rPr>
      </w:pPr>
      <w:r>
        <w:rPr>
          <w:lang w:val="es-ES"/>
        </w:rPr>
        <w:t xml:space="preserve">Atlas SJ, </w:t>
      </w:r>
      <w:proofErr w:type="spellStart"/>
      <w:r>
        <w:rPr>
          <w:lang w:val="es-ES"/>
        </w:rPr>
        <w:t>Keller</w:t>
      </w:r>
      <w:proofErr w:type="spellEnd"/>
      <w:r>
        <w:rPr>
          <w:lang w:val="es-ES"/>
        </w:rPr>
        <w:t xml:space="preserve"> RB, </w:t>
      </w:r>
      <w:proofErr w:type="spellStart"/>
      <w:r>
        <w:rPr>
          <w:lang w:val="es-ES"/>
        </w:rPr>
        <w:t>Wu</w:t>
      </w:r>
      <w:proofErr w:type="spellEnd"/>
      <w:r>
        <w:rPr>
          <w:lang w:val="es-ES"/>
        </w:rPr>
        <w:t xml:space="preserve"> YA, </w:t>
      </w:r>
      <w:proofErr w:type="spellStart"/>
      <w:r>
        <w:rPr>
          <w:lang w:val="es-ES"/>
        </w:rPr>
        <w:t>Deyo</w:t>
      </w:r>
      <w:proofErr w:type="spellEnd"/>
      <w:r>
        <w:rPr>
          <w:lang w:val="es-ES"/>
        </w:rPr>
        <w:t xml:space="preserve"> RA, Singer DE. </w:t>
      </w:r>
      <w:r w:rsidR="00256DA0" w:rsidRPr="005A2239">
        <w:t>Long-term outcomes of surgical and nonsurgical management of lumbar spinal stenosis:</w:t>
      </w:r>
      <w:r>
        <w:t xml:space="preserve"> 8 to 10 year results from the M</w:t>
      </w:r>
      <w:r w:rsidR="00256DA0" w:rsidRPr="005A2239">
        <w:t>aine lumbar spine study.</w:t>
      </w:r>
      <w:r w:rsidR="00256DA0" w:rsidRPr="005A2239">
        <w:rPr>
          <w:rStyle w:val="ti"/>
        </w:rPr>
        <w:t xml:space="preserve"> </w:t>
      </w:r>
      <w:hyperlink r:id="rId8" w:history="1">
        <w:r>
          <w:rPr>
            <w:rStyle w:val="Hyperlink"/>
            <w:i/>
            <w:color w:val="auto"/>
            <w:u w:val="none"/>
          </w:rPr>
          <w:t>Spine.</w:t>
        </w:r>
      </w:hyperlink>
      <w:r>
        <w:rPr>
          <w:rStyle w:val="ti"/>
        </w:rPr>
        <w:t xml:space="preserve"> 2005</w:t>
      </w:r>
      <w:r w:rsidR="00256DA0" w:rsidRPr="005A2239">
        <w:rPr>
          <w:rStyle w:val="ti"/>
        </w:rPr>
        <w:t>;30(8):936-</w:t>
      </w:r>
      <w:r>
        <w:rPr>
          <w:rStyle w:val="ti"/>
        </w:rPr>
        <w:t>9</w:t>
      </w:r>
      <w:r w:rsidR="00256DA0" w:rsidRPr="005A2239">
        <w:rPr>
          <w:rStyle w:val="ti"/>
        </w:rPr>
        <w:t>43</w:t>
      </w:r>
      <w:r w:rsidR="00A86DCC">
        <w:rPr>
          <w:rStyle w:val="ti"/>
        </w:rPr>
        <w:t>.</w:t>
      </w:r>
    </w:p>
    <w:p w14:paraId="2514F1D2" w14:textId="77777777" w:rsidR="00FE3C03" w:rsidRDefault="00FE3C03">
      <w:pPr>
        <w:rPr>
          <w:rStyle w:val="ti"/>
        </w:rPr>
      </w:pPr>
    </w:p>
    <w:p w14:paraId="7A83A375" w14:textId="78C0DC21" w:rsidR="00A86DCC" w:rsidRDefault="00FE3C03" w:rsidP="00A86DCC">
      <w:pPr>
        <w:rPr>
          <w:rFonts w:ascii="Times" w:hAnsi="Times" w:cs="Arial"/>
          <w:color w:val="000000"/>
          <w:shd w:val="clear" w:color="auto" w:fill="FFFFFF"/>
        </w:rPr>
      </w:pPr>
      <w:proofErr w:type="spellStart"/>
      <w:r>
        <w:t>Försth</w:t>
      </w:r>
      <w:proofErr w:type="spellEnd"/>
      <w:r>
        <w:t xml:space="preserve"> P, </w:t>
      </w:r>
      <w:proofErr w:type="spellStart"/>
      <w:r>
        <w:t>Ólafsson</w:t>
      </w:r>
      <w:proofErr w:type="spellEnd"/>
      <w:r>
        <w:t xml:space="preserve"> G, </w:t>
      </w:r>
      <w:proofErr w:type="spellStart"/>
      <w:r>
        <w:t>Carlsson</w:t>
      </w:r>
      <w:proofErr w:type="spellEnd"/>
      <w:r>
        <w:t xml:space="preserve"> T, Frost A, </w:t>
      </w:r>
      <w:proofErr w:type="spellStart"/>
      <w:r>
        <w:t>Borgström</w:t>
      </w:r>
      <w:proofErr w:type="spellEnd"/>
      <w:r>
        <w:t xml:space="preserve"> F, </w:t>
      </w:r>
      <w:proofErr w:type="spellStart"/>
      <w:r>
        <w:t>Fritzell</w:t>
      </w:r>
      <w:proofErr w:type="spellEnd"/>
      <w:r>
        <w:t xml:space="preserve"> P, </w:t>
      </w:r>
      <w:proofErr w:type="spellStart"/>
      <w:r>
        <w:t>Öhagen</w:t>
      </w:r>
      <w:proofErr w:type="spellEnd"/>
      <w:r>
        <w:t xml:space="preserve"> P, </w:t>
      </w:r>
      <w:proofErr w:type="spellStart"/>
      <w:r>
        <w:t>Michaëlsson</w:t>
      </w:r>
      <w:proofErr w:type="spellEnd"/>
      <w:r>
        <w:t xml:space="preserve"> K, </w:t>
      </w:r>
      <w:proofErr w:type="spellStart"/>
      <w:r>
        <w:t>Sandén</w:t>
      </w:r>
      <w:proofErr w:type="spellEnd"/>
      <w:r>
        <w:t xml:space="preserve"> B. A Randomized, Controlled Trial of Fusion Surgery for Lumbar Spinal Stenosis.</w:t>
      </w:r>
      <w:r w:rsidR="00A86DCC">
        <w:t xml:space="preserve"> </w:t>
      </w:r>
      <w:r w:rsidR="00A86DCC" w:rsidRPr="00A86DCC">
        <w:rPr>
          <w:rStyle w:val="jrnl"/>
          <w:rFonts w:ascii="Times" w:hAnsi="Times" w:cs="Arial"/>
          <w:i/>
          <w:color w:val="000000"/>
        </w:rPr>
        <w:t xml:space="preserve">N </w:t>
      </w:r>
      <w:proofErr w:type="spellStart"/>
      <w:r w:rsidR="00A86DCC" w:rsidRPr="00A86DCC">
        <w:rPr>
          <w:rStyle w:val="jrnl"/>
          <w:rFonts w:ascii="Times" w:hAnsi="Times" w:cs="Arial"/>
          <w:i/>
          <w:color w:val="000000"/>
        </w:rPr>
        <w:t>Engl</w:t>
      </w:r>
      <w:proofErr w:type="spellEnd"/>
      <w:r w:rsidR="00A86DCC" w:rsidRPr="00A86DCC">
        <w:rPr>
          <w:rStyle w:val="jrnl"/>
          <w:rFonts w:ascii="Times" w:hAnsi="Times" w:cs="Arial"/>
          <w:i/>
          <w:color w:val="000000"/>
        </w:rPr>
        <w:t xml:space="preserve"> J Med</w:t>
      </w:r>
      <w:r w:rsidR="00A86DCC" w:rsidRPr="00A86DCC">
        <w:rPr>
          <w:rFonts w:ascii="Times" w:hAnsi="Times" w:cs="Arial"/>
          <w:color w:val="000000"/>
          <w:shd w:val="clear" w:color="auto" w:fill="FFFFFF"/>
        </w:rPr>
        <w:t>. 2016 Apr 14;374(15):1413-23</w:t>
      </w:r>
      <w:r w:rsidR="00A86DCC">
        <w:rPr>
          <w:rFonts w:ascii="Times" w:hAnsi="Times" w:cs="Arial"/>
          <w:color w:val="000000"/>
          <w:shd w:val="clear" w:color="auto" w:fill="FFFFFF"/>
        </w:rPr>
        <w:t>.</w:t>
      </w:r>
    </w:p>
    <w:p w14:paraId="6F883BD0" w14:textId="77777777" w:rsidR="001F77C1" w:rsidRDefault="001F77C1" w:rsidP="00A86DCC">
      <w:pPr>
        <w:rPr>
          <w:rFonts w:ascii="Times" w:hAnsi="Times" w:cs="Arial"/>
          <w:color w:val="000000"/>
          <w:shd w:val="clear" w:color="auto" w:fill="FFFFFF"/>
        </w:rPr>
      </w:pPr>
    </w:p>
    <w:p w14:paraId="0E8D90D3" w14:textId="77777777" w:rsidR="001F77C1" w:rsidRDefault="001F77C1" w:rsidP="001F77C1">
      <w:proofErr w:type="spellStart"/>
      <w:r>
        <w:t>Ghogawala</w:t>
      </w:r>
      <w:proofErr w:type="spellEnd"/>
      <w:r>
        <w:t xml:space="preserve"> Z, Barker FG 2nd, </w:t>
      </w:r>
      <w:proofErr w:type="spellStart"/>
      <w:r>
        <w:t>Benzel</w:t>
      </w:r>
      <w:proofErr w:type="spellEnd"/>
      <w:r>
        <w:t xml:space="preserve"> EC. Fusion Surgery for Lumbar Spinal Stenosis. </w:t>
      </w:r>
      <w:r w:rsidRPr="001F77C1">
        <w:rPr>
          <w:i/>
        </w:rPr>
        <w:t xml:space="preserve">N </w:t>
      </w:r>
      <w:proofErr w:type="spellStart"/>
      <w:r w:rsidRPr="001F77C1">
        <w:rPr>
          <w:i/>
        </w:rPr>
        <w:t>Engl</w:t>
      </w:r>
      <w:proofErr w:type="spellEnd"/>
      <w:r w:rsidRPr="001F77C1">
        <w:rPr>
          <w:i/>
        </w:rPr>
        <w:t xml:space="preserve"> J Med</w:t>
      </w:r>
      <w:r>
        <w:t>. 2016 Aug 11;375(6):600-1.</w:t>
      </w:r>
    </w:p>
    <w:p w14:paraId="1B7A0F2E" w14:textId="77777777" w:rsidR="00C6706B" w:rsidRDefault="00C6706B" w:rsidP="001F77C1"/>
    <w:p w14:paraId="2D992742" w14:textId="548466AE" w:rsidR="00C6706B" w:rsidRDefault="00C6706B" w:rsidP="00C6706B">
      <w:r>
        <w:t xml:space="preserve">Ulrich NH, </w:t>
      </w:r>
      <w:proofErr w:type="spellStart"/>
      <w:r>
        <w:t>Burgstaller</w:t>
      </w:r>
      <w:proofErr w:type="spellEnd"/>
      <w:r>
        <w:t xml:space="preserve"> JM, </w:t>
      </w:r>
      <w:proofErr w:type="spellStart"/>
      <w:r>
        <w:t>Pichierri</w:t>
      </w:r>
      <w:proofErr w:type="spellEnd"/>
      <w:r>
        <w:t xml:space="preserve"> G, </w:t>
      </w:r>
      <w:proofErr w:type="spellStart"/>
      <w:r>
        <w:t>Wertli</w:t>
      </w:r>
      <w:proofErr w:type="spellEnd"/>
      <w:r>
        <w:t xml:space="preserve"> MM, </w:t>
      </w:r>
      <w:proofErr w:type="spellStart"/>
      <w:r>
        <w:t>Farshad</w:t>
      </w:r>
      <w:proofErr w:type="spellEnd"/>
      <w:r>
        <w:t xml:space="preserve"> M, </w:t>
      </w:r>
      <w:proofErr w:type="spellStart"/>
      <w:r>
        <w:t>Porchet</w:t>
      </w:r>
      <w:proofErr w:type="spellEnd"/>
      <w:r>
        <w:t xml:space="preserve"> F, </w:t>
      </w:r>
      <w:proofErr w:type="spellStart"/>
      <w:r>
        <w:t>Steurer</w:t>
      </w:r>
      <w:proofErr w:type="spellEnd"/>
      <w:r>
        <w:t xml:space="preserve"> J, Held U; LSOS Study Group. Decompression Surgery Alone Versus Decompression Plus Fusion in Symptomatic Lumbar Spinal Stenosis: A Swiss Prospective Multi-</w:t>
      </w:r>
      <w:proofErr w:type="gramStart"/>
      <w:r>
        <w:t>center</w:t>
      </w:r>
      <w:proofErr w:type="gramEnd"/>
      <w:r>
        <w:t xml:space="preserve"> Cohort Study with 3 Years of Follow-up.</w:t>
      </w:r>
      <w:r w:rsidR="00DF1239">
        <w:t xml:space="preserve"> </w:t>
      </w:r>
      <w:r w:rsidR="00DF1239" w:rsidRPr="00DF1239">
        <w:rPr>
          <w:i/>
        </w:rPr>
        <w:t>Spine</w:t>
      </w:r>
      <w:r w:rsidR="00DF1239">
        <w:t xml:space="preserve"> (</w:t>
      </w:r>
      <w:proofErr w:type="spellStart"/>
      <w:r w:rsidR="00DF1239">
        <w:t>Phila</w:t>
      </w:r>
      <w:proofErr w:type="spellEnd"/>
      <w:r w:rsidR="00DF1239">
        <w:t xml:space="preserve"> Pa 1976). 2017 Jan 13</w:t>
      </w:r>
      <w:r w:rsidR="00F91E5F">
        <w:t xml:space="preserve"> [</w:t>
      </w:r>
      <w:proofErr w:type="spellStart"/>
      <w:r w:rsidR="00F91E5F">
        <w:t>Epub</w:t>
      </w:r>
      <w:proofErr w:type="spellEnd"/>
      <w:r w:rsidR="00F91E5F">
        <w:t xml:space="preserve"> ahead of print].</w:t>
      </w:r>
    </w:p>
    <w:p w14:paraId="7373714E" w14:textId="1DD4FA28" w:rsidR="001F77C1" w:rsidRDefault="001F77C1" w:rsidP="001F77C1"/>
    <w:p w14:paraId="50583AA9" w14:textId="77ADF058" w:rsidR="00AA6BF7" w:rsidRDefault="00AA6BF7"/>
    <w:p w14:paraId="5FAE0156" w14:textId="63CF490C" w:rsidR="00256DA0" w:rsidRPr="00AA6BF7" w:rsidRDefault="00256DA0">
      <w:proofErr w:type="spellStart"/>
      <w:r w:rsidRPr="005A2239">
        <w:rPr>
          <w:b/>
          <w:i/>
          <w:lang w:val="de-DE"/>
        </w:rPr>
        <w:t>Lumbar</w:t>
      </w:r>
      <w:proofErr w:type="spellEnd"/>
      <w:r w:rsidRPr="005A2239">
        <w:rPr>
          <w:b/>
          <w:i/>
          <w:lang w:val="de-DE"/>
        </w:rPr>
        <w:t xml:space="preserve"> Disc </w:t>
      </w:r>
      <w:proofErr w:type="spellStart"/>
      <w:r w:rsidRPr="005A2239">
        <w:rPr>
          <w:b/>
          <w:i/>
          <w:lang w:val="de-DE"/>
        </w:rPr>
        <w:t>Herniation</w:t>
      </w:r>
      <w:proofErr w:type="spellEnd"/>
    </w:p>
    <w:p w14:paraId="317637E7" w14:textId="77777777" w:rsidR="00CA22B2" w:rsidRPr="005A2239" w:rsidRDefault="00CA22B2">
      <w:pPr>
        <w:rPr>
          <w:b/>
          <w:i/>
          <w:lang w:val="de-DE"/>
        </w:rPr>
      </w:pPr>
    </w:p>
    <w:p w14:paraId="1F4B75D5" w14:textId="77777777" w:rsidR="007D6B17" w:rsidRDefault="007D6B17" w:rsidP="007D6B17">
      <w:pPr>
        <w:rPr>
          <w:lang w:val="de-DE"/>
        </w:rPr>
      </w:pPr>
      <w:r w:rsidRPr="005A2239">
        <w:rPr>
          <w:lang w:val="de-DE"/>
        </w:rPr>
        <w:t xml:space="preserve">Weber H. </w:t>
      </w:r>
      <w:proofErr w:type="spellStart"/>
      <w:r w:rsidRPr="005A2239">
        <w:rPr>
          <w:lang w:val="de-DE"/>
        </w:rPr>
        <w:t>Lumbar</w:t>
      </w:r>
      <w:proofErr w:type="spellEnd"/>
      <w:r w:rsidRPr="005A2239">
        <w:rPr>
          <w:lang w:val="de-DE"/>
        </w:rPr>
        <w:t xml:space="preserve"> disc </w:t>
      </w:r>
      <w:proofErr w:type="spellStart"/>
      <w:r w:rsidRPr="005A2239">
        <w:rPr>
          <w:lang w:val="de-DE"/>
        </w:rPr>
        <w:t>herniation</w:t>
      </w:r>
      <w:proofErr w:type="spellEnd"/>
      <w:r w:rsidRPr="005A2239">
        <w:rPr>
          <w:lang w:val="de-DE"/>
        </w:rPr>
        <w:t xml:space="preserve">. A </w:t>
      </w:r>
      <w:proofErr w:type="spellStart"/>
      <w:r w:rsidRPr="005A2239">
        <w:rPr>
          <w:lang w:val="de-DE"/>
        </w:rPr>
        <w:t>controlled</w:t>
      </w:r>
      <w:proofErr w:type="spellEnd"/>
      <w:r w:rsidRPr="005A2239">
        <w:rPr>
          <w:lang w:val="de-DE"/>
        </w:rPr>
        <w:t xml:space="preserve">, </w:t>
      </w:r>
      <w:proofErr w:type="spellStart"/>
      <w:r w:rsidRPr="005A2239">
        <w:rPr>
          <w:lang w:val="de-DE"/>
        </w:rPr>
        <w:t>prospective</w:t>
      </w:r>
      <w:proofErr w:type="spellEnd"/>
      <w:r w:rsidRPr="005A2239">
        <w:rPr>
          <w:lang w:val="de-DE"/>
        </w:rPr>
        <w:t xml:space="preserve"> </w:t>
      </w:r>
      <w:proofErr w:type="spellStart"/>
      <w:r w:rsidRPr="005A2239">
        <w:rPr>
          <w:lang w:val="de-DE"/>
        </w:rPr>
        <w:t>study</w:t>
      </w:r>
      <w:proofErr w:type="spellEnd"/>
      <w:r w:rsidRPr="005A2239">
        <w:rPr>
          <w:lang w:val="de-DE"/>
        </w:rPr>
        <w:t xml:space="preserve"> </w:t>
      </w:r>
      <w:proofErr w:type="spellStart"/>
      <w:r w:rsidRPr="005A2239">
        <w:rPr>
          <w:lang w:val="de-DE"/>
        </w:rPr>
        <w:t>with</w:t>
      </w:r>
      <w:proofErr w:type="spellEnd"/>
      <w:r w:rsidRPr="005A2239">
        <w:rPr>
          <w:lang w:val="de-DE"/>
        </w:rPr>
        <w:t xml:space="preserve"> </w:t>
      </w:r>
      <w:proofErr w:type="spellStart"/>
      <w:r w:rsidRPr="005A2239">
        <w:rPr>
          <w:lang w:val="de-DE"/>
        </w:rPr>
        <w:t>ten</w:t>
      </w:r>
      <w:proofErr w:type="spellEnd"/>
      <w:r w:rsidRPr="005A2239">
        <w:rPr>
          <w:lang w:val="de-DE"/>
        </w:rPr>
        <w:t xml:space="preserve"> </w:t>
      </w:r>
      <w:proofErr w:type="spellStart"/>
      <w:r w:rsidRPr="005A2239">
        <w:rPr>
          <w:lang w:val="de-DE"/>
        </w:rPr>
        <w:t>years</w:t>
      </w:r>
      <w:proofErr w:type="spellEnd"/>
      <w:r w:rsidRPr="005A2239">
        <w:rPr>
          <w:lang w:val="de-DE"/>
        </w:rPr>
        <w:t xml:space="preserve"> </w:t>
      </w:r>
      <w:proofErr w:type="spellStart"/>
      <w:r w:rsidRPr="005A2239">
        <w:rPr>
          <w:lang w:val="de-DE"/>
        </w:rPr>
        <w:t>of</w:t>
      </w:r>
      <w:proofErr w:type="spellEnd"/>
      <w:r w:rsidRPr="005A2239">
        <w:rPr>
          <w:lang w:val="de-DE"/>
        </w:rPr>
        <w:t xml:space="preserve"> </w:t>
      </w:r>
      <w:proofErr w:type="spellStart"/>
      <w:r w:rsidRPr="005A2239">
        <w:rPr>
          <w:lang w:val="de-DE"/>
        </w:rPr>
        <w:t>observation</w:t>
      </w:r>
      <w:proofErr w:type="spellEnd"/>
      <w:r w:rsidRPr="005A2239">
        <w:rPr>
          <w:lang w:val="de-DE"/>
        </w:rPr>
        <w:t xml:space="preserve">. 1982 Volvo Award in Clinical Science. </w:t>
      </w:r>
      <w:proofErr w:type="spellStart"/>
      <w:r w:rsidRPr="005A2239">
        <w:rPr>
          <w:i/>
          <w:lang w:val="de-DE"/>
        </w:rPr>
        <w:t>Spine</w:t>
      </w:r>
      <w:proofErr w:type="spellEnd"/>
      <w:r w:rsidRPr="005A2239">
        <w:rPr>
          <w:lang w:val="de-DE"/>
        </w:rPr>
        <w:t>. 1983;8(2):131-140.</w:t>
      </w:r>
    </w:p>
    <w:p w14:paraId="2CF428D9" w14:textId="77777777" w:rsidR="007D6B17" w:rsidRPr="005A2239" w:rsidRDefault="007D6B17" w:rsidP="007D6B17">
      <w:pPr>
        <w:rPr>
          <w:lang w:val="de-DE"/>
        </w:rPr>
      </w:pPr>
    </w:p>
    <w:p w14:paraId="011B8B37" w14:textId="459F89C2" w:rsidR="00256DA0" w:rsidRPr="004A3616" w:rsidRDefault="00CA22B2">
      <w:pPr>
        <w:rPr>
          <w:lang w:val="de-DE"/>
        </w:rPr>
      </w:pPr>
      <w:proofErr w:type="spellStart"/>
      <w:r w:rsidRPr="005A2239">
        <w:rPr>
          <w:lang w:val="de-DE"/>
        </w:rPr>
        <w:t>Castellvi</w:t>
      </w:r>
      <w:proofErr w:type="spellEnd"/>
      <w:r w:rsidRPr="005A2239">
        <w:rPr>
          <w:lang w:val="de-DE"/>
        </w:rPr>
        <w:t xml:space="preserve"> AE, Goldstein LA, Chan DPK. </w:t>
      </w:r>
      <w:proofErr w:type="spellStart"/>
      <w:r w:rsidRPr="005A2239">
        <w:rPr>
          <w:lang w:val="de-DE"/>
        </w:rPr>
        <w:t>Lumbosacral</w:t>
      </w:r>
      <w:proofErr w:type="spellEnd"/>
      <w:r w:rsidRPr="005A2239">
        <w:rPr>
          <w:lang w:val="de-DE"/>
        </w:rPr>
        <w:t xml:space="preserve"> </w:t>
      </w:r>
      <w:proofErr w:type="spellStart"/>
      <w:r w:rsidRPr="005A2239">
        <w:rPr>
          <w:lang w:val="de-DE"/>
        </w:rPr>
        <w:t>transitional</w:t>
      </w:r>
      <w:proofErr w:type="spellEnd"/>
      <w:r w:rsidRPr="005A2239">
        <w:rPr>
          <w:lang w:val="de-DE"/>
        </w:rPr>
        <w:t xml:space="preserve"> </w:t>
      </w:r>
      <w:proofErr w:type="spellStart"/>
      <w:r w:rsidRPr="005A2239">
        <w:rPr>
          <w:lang w:val="de-DE"/>
        </w:rPr>
        <w:t>vertebrae</w:t>
      </w:r>
      <w:proofErr w:type="spellEnd"/>
      <w:r w:rsidRPr="005A2239">
        <w:rPr>
          <w:lang w:val="de-DE"/>
        </w:rPr>
        <w:t xml:space="preserve"> </w:t>
      </w:r>
      <w:proofErr w:type="spellStart"/>
      <w:r w:rsidRPr="005A2239">
        <w:rPr>
          <w:lang w:val="de-DE"/>
        </w:rPr>
        <w:t>and</w:t>
      </w:r>
      <w:proofErr w:type="spellEnd"/>
      <w:r w:rsidRPr="005A2239">
        <w:rPr>
          <w:lang w:val="de-DE"/>
        </w:rPr>
        <w:t xml:space="preserve"> </w:t>
      </w:r>
      <w:proofErr w:type="spellStart"/>
      <w:r w:rsidRPr="005A2239">
        <w:rPr>
          <w:lang w:val="de-DE"/>
        </w:rPr>
        <w:t>their</w:t>
      </w:r>
      <w:proofErr w:type="spellEnd"/>
      <w:r w:rsidRPr="005A2239">
        <w:rPr>
          <w:lang w:val="de-DE"/>
        </w:rPr>
        <w:t xml:space="preserve"> </w:t>
      </w:r>
      <w:proofErr w:type="spellStart"/>
      <w:r w:rsidRPr="005A2239">
        <w:rPr>
          <w:lang w:val="de-DE"/>
        </w:rPr>
        <w:t>relationship</w:t>
      </w:r>
      <w:proofErr w:type="spellEnd"/>
      <w:r w:rsidRPr="005A2239">
        <w:rPr>
          <w:lang w:val="de-DE"/>
        </w:rPr>
        <w:t xml:space="preserve"> </w:t>
      </w:r>
      <w:proofErr w:type="spellStart"/>
      <w:r w:rsidRPr="005A2239">
        <w:rPr>
          <w:lang w:val="de-DE"/>
        </w:rPr>
        <w:t>with</w:t>
      </w:r>
      <w:proofErr w:type="spellEnd"/>
      <w:r w:rsidRPr="005A2239">
        <w:rPr>
          <w:lang w:val="de-DE"/>
        </w:rPr>
        <w:t xml:space="preserve"> </w:t>
      </w:r>
      <w:proofErr w:type="spellStart"/>
      <w:r w:rsidRPr="005A2239">
        <w:rPr>
          <w:lang w:val="de-DE"/>
        </w:rPr>
        <w:t>lumbar</w:t>
      </w:r>
      <w:proofErr w:type="spellEnd"/>
      <w:r w:rsidRPr="005A2239">
        <w:rPr>
          <w:lang w:val="de-DE"/>
        </w:rPr>
        <w:t xml:space="preserve"> </w:t>
      </w:r>
      <w:proofErr w:type="spellStart"/>
      <w:r w:rsidRPr="005A2239">
        <w:rPr>
          <w:lang w:val="de-DE"/>
        </w:rPr>
        <w:t>extradural</w:t>
      </w:r>
      <w:proofErr w:type="spellEnd"/>
      <w:r w:rsidRPr="005A2239">
        <w:rPr>
          <w:lang w:val="de-DE"/>
        </w:rPr>
        <w:t xml:space="preserve"> </w:t>
      </w:r>
      <w:proofErr w:type="spellStart"/>
      <w:r w:rsidRPr="005A2239">
        <w:rPr>
          <w:lang w:val="de-DE"/>
        </w:rPr>
        <w:t>defects</w:t>
      </w:r>
      <w:proofErr w:type="spellEnd"/>
      <w:r w:rsidRPr="005A2239">
        <w:rPr>
          <w:lang w:val="de-DE"/>
        </w:rPr>
        <w:t xml:space="preserve">. </w:t>
      </w:r>
      <w:proofErr w:type="spellStart"/>
      <w:r w:rsidRPr="005A2239">
        <w:rPr>
          <w:i/>
          <w:lang w:val="de-DE"/>
        </w:rPr>
        <w:t>Spine</w:t>
      </w:r>
      <w:proofErr w:type="spellEnd"/>
      <w:r w:rsidRPr="005A2239">
        <w:rPr>
          <w:lang w:val="de-DE"/>
        </w:rPr>
        <w:t>. 1984;9(5):493-495.</w:t>
      </w:r>
    </w:p>
    <w:p w14:paraId="6A43F1B4" w14:textId="77777777" w:rsidR="00C37C5B" w:rsidRDefault="00256DA0">
      <w:r w:rsidRPr="005A2239">
        <w:br/>
      </w:r>
      <w:hyperlink r:id="rId9" w:history="1">
        <w:r w:rsidRPr="005A2239">
          <w:rPr>
            <w:rStyle w:val="Hyperlink"/>
            <w:color w:val="auto"/>
            <w:u w:val="none"/>
          </w:rPr>
          <w:t xml:space="preserve">Pearson AM, Blood EA, </w:t>
        </w:r>
        <w:proofErr w:type="spellStart"/>
        <w:r w:rsidRPr="005A2239">
          <w:rPr>
            <w:rStyle w:val="Hyperlink"/>
            <w:color w:val="auto"/>
            <w:u w:val="none"/>
          </w:rPr>
          <w:t>Frymoyer</w:t>
        </w:r>
        <w:proofErr w:type="spellEnd"/>
        <w:r w:rsidRPr="005A2239">
          <w:rPr>
            <w:rStyle w:val="Hyperlink"/>
            <w:color w:val="auto"/>
            <w:u w:val="none"/>
          </w:rPr>
          <w:t xml:space="preserve"> JW, </w:t>
        </w:r>
        <w:proofErr w:type="spellStart"/>
        <w:r w:rsidRPr="005A2239">
          <w:rPr>
            <w:rStyle w:val="Hyperlink"/>
            <w:color w:val="auto"/>
            <w:u w:val="none"/>
          </w:rPr>
          <w:t>Herkowitz</w:t>
        </w:r>
        <w:proofErr w:type="spellEnd"/>
        <w:r w:rsidRPr="005A2239">
          <w:rPr>
            <w:rStyle w:val="Hyperlink"/>
            <w:color w:val="auto"/>
            <w:u w:val="none"/>
          </w:rPr>
          <w:t xml:space="preserve"> H, Abdu WA, Woodward R, Longley M, Emery SE, Lurie JD, </w:t>
        </w:r>
        <w:proofErr w:type="spellStart"/>
        <w:r w:rsidRPr="005A2239">
          <w:rPr>
            <w:rStyle w:val="Hyperlink"/>
            <w:color w:val="auto"/>
            <w:u w:val="none"/>
          </w:rPr>
          <w:t>Tosteson</w:t>
        </w:r>
        <w:proofErr w:type="spellEnd"/>
        <w:r w:rsidRPr="005A2239">
          <w:rPr>
            <w:rStyle w:val="Hyperlink"/>
            <w:color w:val="auto"/>
            <w:u w:val="none"/>
          </w:rPr>
          <w:t xml:space="preserve"> TD, Weinstein JN.</w:t>
        </w:r>
      </w:hyperlink>
      <w:r w:rsidRPr="005A2239">
        <w:t xml:space="preserve"> SPORT lumbar intervertebral disk herniation and back pain: does treatment, location, or morphology matter? Spine. 2008 Feb 15;</w:t>
      </w:r>
      <w:r w:rsidRPr="005A2239">
        <w:rPr>
          <w:rStyle w:val="volume"/>
        </w:rPr>
        <w:t>33</w:t>
      </w:r>
      <w:r w:rsidRPr="005A2239">
        <w:t>(</w:t>
      </w:r>
      <w:r w:rsidRPr="005A2239">
        <w:rPr>
          <w:rStyle w:val="issue"/>
        </w:rPr>
        <w:t>4</w:t>
      </w:r>
      <w:r w:rsidRPr="005A2239">
        <w:t>):</w:t>
      </w:r>
      <w:r w:rsidRPr="005A2239">
        <w:rPr>
          <w:rStyle w:val="pages"/>
        </w:rPr>
        <w:t>428-35</w:t>
      </w:r>
      <w:r w:rsidRPr="005A2239">
        <w:t xml:space="preserve">. </w:t>
      </w:r>
    </w:p>
    <w:p w14:paraId="4D0CDC19" w14:textId="77777777" w:rsidR="00C37C5B" w:rsidRDefault="00C37C5B"/>
    <w:p w14:paraId="2C0D32AC" w14:textId="753B6046" w:rsidR="00256DA0" w:rsidRDefault="00C37C5B">
      <w:r>
        <w:t xml:space="preserve">Lurie JD, </w:t>
      </w:r>
      <w:proofErr w:type="spellStart"/>
      <w:r>
        <w:t>Tosteson</w:t>
      </w:r>
      <w:proofErr w:type="spellEnd"/>
      <w:r>
        <w:t xml:space="preserve"> TD, </w:t>
      </w:r>
      <w:proofErr w:type="spellStart"/>
      <w:r>
        <w:t>Tosteson</w:t>
      </w:r>
      <w:proofErr w:type="spellEnd"/>
      <w:r>
        <w:t xml:space="preserve"> AN, Zhao W, Morgan TS, Abdu WA, et al. Surgical versus </w:t>
      </w:r>
      <w:proofErr w:type="spellStart"/>
      <w:r>
        <w:t>nonoperative</w:t>
      </w:r>
      <w:proofErr w:type="spellEnd"/>
      <w:r>
        <w:t xml:space="preserve"> treatment for lumbar disc herniation: Eight-year results for the Spine Patient Outcomes Research Trial. </w:t>
      </w:r>
      <w:r>
        <w:rPr>
          <w:i/>
        </w:rPr>
        <w:t>Spine</w:t>
      </w:r>
      <w:r>
        <w:t>. 2014;39(1):3-16.</w:t>
      </w:r>
      <w:r w:rsidR="00256DA0" w:rsidRPr="005A2239">
        <w:br/>
      </w:r>
    </w:p>
    <w:p w14:paraId="115DAA68" w14:textId="77777777" w:rsidR="007D6B17" w:rsidRPr="005A2239" w:rsidRDefault="007D6B17"/>
    <w:p w14:paraId="515F1AEB" w14:textId="77777777" w:rsidR="00256DA0" w:rsidRPr="005A2239" w:rsidRDefault="00256DA0">
      <w:pPr>
        <w:rPr>
          <w:b/>
          <w:i/>
        </w:rPr>
      </w:pPr>
      <w:r w:rsidRPr="005A2239">
        <w:rPr>
          <w:b/>
          <w:i/>
        </w:rPr>
        <w:t>Spinal Tumors</w:t>
      </w:r>
    </w:p>
    <w:p w14:paraId="4898799E" w14:textId="77777777" w:rsidR="00256DA0" w:rsidRDefault="00256DA0" w:rsidP="00256DA0">
      <w:r w:rsidRPr="005A2239">
        <w:lastRenderedPageBreak/>
        <w:br/>
      </w:r>
      <w:hyperlink r:id="rId10" w:history="1">
        <w:proofErr w:type="spellStart"/>
        <w:r w:rsidRPr="005A2239">
          <w:rPr>
            <w:rStyle w:val="Hyperlink"/>
            <w:color w:val="auto"/>
            <w:u w:val="none"/>
          </w:rPr>
          <w:t>Patchell</w:t>
        </w:r>
        <w:proofErr w:type="spellEnd"/>
        <w:r w:rsidRPr="005A2239">
          <w:rPr>
            <w:rStyle w:val="Hyperlink"/>
            <w:color w:val="auto"/>
            <w:u w:val="none"/>
          </w:rPr>
          <w:t xml:space="preserve"> RA, Tibbs PA, Regine WF, Payne R, Saris S, </w:t>
        </w:r>
        <w:proofErr w:type="spellStart"/>
        <w:r w:rsidRPr="005A2239">
          <w:rPr>
            <w:rStyle w:val="Hyperlink"/>
            <w:color w:val="auto"/>
            <w:u w:val="none"/>
          </w:rPr>
          <w:t>Kryscio</w:t>
        </w:r>
        <w:proofErr w:type="spellEnd"/>
        <w:r w:rsidRPr="005A2239">
          <w:rPr>
            <w:rStyle w:val="Hyperlink"/>
            <w:color w:val="auto"/>
            <w:u w:val="none"/>
          </w:rPr>
          <w:t xml:space="preserve"> RJ, </w:t>
        </w:r>
        <w:proofErr w:type="spellStart"/>
        <w:r w:rsidRPr="005A2239">
          <w:rPr>
            <w:rStyle w:val="Hyperlink"/>
            <w:color w:val="auto"/>
            <w:u w:val="none"/>
          </w:rPr>
          <w:t>Mohiuddin</w:t>
        </w:r>
        <w:proofErr w:type="spellEnd"/>
        <w:r w:rsidRPr="005A2239">
          <w:rPr>
            <w:rStyle w:val="Hyperlink"/>
            <w:color w:val="auto"/>
            <w:u w:val="none"/>
          </w:rPr>
          <w:t xml:space="preserve"> M, Young B.</w:t>
        </w:r>
      </w:hyperlink>
      <w:r w:rsidRPr="005A2239">
        <w:t xml:space="preserve"> Direct decompressive surgical resection in the treatment of spinal cord compression caused by metastatic cancer: a </w:t>
      </w:r>
      <w:proofErr w:type="spellStart"/>
      <w:r w:rsidRPr="005A2239">
        <w:t>randomised</w:t>
      </w:r>
      <w:proofErr w:type="spellEnd"/>
      <w:r w:rsidRPr="005A2239">
        <w:t xml:space="preserve"> trial. Lancet. 2005 Aug 20-26;</w:t>
      </w:r>
      <w:r w:rsidRPr="005A2239">
        <w:rPr>
          <w:rStyle w:val="volume"/>
        </w:rPr>
        <w:t>366</w:t>
      </w:r>
      <w:r w:rsidRPr="005A2239">
        <w:t>(</w:t>
      </w:r>
      <w:r w:rsidRPr="005A2239">
        <w:rPr>
          <w:rStyle w:val="issue"/>
        </w:rPr>
        <w:t>9486</w:t>
      </w:r>
      <w:r w:rsidRPr="005A2239">
        <w:t>):</w:t>
      </w:r>
      <w:r w:rsidRPr="005A2239">
        <w:rPr>
          <w:rStyle w:val="pages"/>
        </w:rPr>
        <w:t>643-8</w:t>
      </w:r>
      <w:r w:rsidRPr="005A2239">
        <w:t xml:space="preserve">. </w:t>
      </w:r>
    </w:p>
    <w:p w14:paraId="1C7E90D8" w14:textId="77777777" w:rsidR="00D049B1" w:rsidRDefault="00D049B1" w:rsidP="00256DA0"/>
    <w:p w14:paraId="3E877E45" w14:textId="77777777" w:rsidR="00D049B1" w:rsidRPr="00D049B1" w:rsidRDefault="00D049B1" w:rsidP="00256DA0">
      <w:r>
        <w:t xml:space="preserve">Berenson J, </w:t>
      </w:r>
      <w:proofErr w:type="spellStart"/>
      <w:r>
        <w:t>Pflugmacher</w:t>
      </w:r>
      <w:proofErr w:type="spellEnd"/>
      <w:r>
        <w:t xml:space="preserve"> R, </w:t>
      </w:r>
      <w:proofErr w:type="spellStart"/>
      <w:r>
        <w:t>Jarzem</w:t>
      </w:r>
      <w:proofErr w:type="spellEnd"/>
      <w:r>
        <w:t xml:space="preserve"> P, </w:t>
      </w:r>
      <w:proofErr w:type="spellStart"/>
      <w:r>
        <w:t>Zonder</w:t>
      </w:r>
      <w:proofErr w:type="spellEnd"/>
      <w:r>
        <w:t xml:space="preserve"> J, </w:t>
      </w:r>
      <w:proofErr w:type="spellStart"/>
      <w:r>
        <w:t>Schechtman</w:t>
      </w:r>
      <w:proofErr w:type="spellEnd"/>
      <w:r>
        <w:t xml:space="preserve"> K, Tillman JB, et al. Balloon </w:t>
      </w:r>
      <w:proofErr w:type="spellStart"/>
      <w:r>
        <w:t>kyphoplasty</w:t>
      </w:r>
      <w:proofErr w:type="spellEnd"/>
      <w:r>
        <w:t xml:space="preserve"> versus non-surgical fracture management for treatment of painful vertebral body compression fractures in patients with cancer: A multicenter, randomized controlled trial. </w:t>
      </w:r>
      <w:r>
        <w:rPr>
          <w:i/>
        </w:rPr>
        <w:t xml:space="preserve">Lancet </w:t>
      </w:r>
      <w:proofErr w:type="spellStart"/>
      <w:r>
        <w:rPr>
          <w:i/>
        </w:rPr>
        <w:t>Oncol</w:t>
      </w:r>
      <w:proofErr w:type="spellEnd"/>
      <w:r>
        <w:t>. 2011;12(3):225-235.</w:t>
      </w:r>
    </w:p>
    <w:p w14:paraId="6F03E1B3" w14:textId="77777777" w:rsidR="008C5F2B" w:rsidRDefault="008C5F2B" w:rsidP="00256DA0"/>
    <w:p w14:paraId="02F6788E" w14:textId="7D08AEA8" w:rsidR="008C5F2B" w:rsidRDefault="008C5F2B" w:rsidP="00256DA0">
      <w:r>
        <w:t xml:space="preserve">Groves ML, </w:t>
      </w:r>
      <w:proofErr w:type="spellStart"/>
      <w:r>
        <w:t>Zadnik</w:t>
      </w:r>
      <w:proofErr w:type="spellEnd"/>
      <w:r>
        <w:t xml:space="preserve"> PL, </w:t>
      </w:r>
      <w:proofErr w:type="spellStart"/>
      <w:r>
        <w:t>Kaloostian</w:t>
      </w:r>
      <w:proofErr w:type="spellEnd"/>
      <w:r>
        <w:t xml:space="preserve"> P, Sui J,</w:t>
      </w:r>
      <w:r w:rsidR="00AA6BF7">
        <w:t xml:space="preserve"> Goodwin R, </w:t>
      </w:r>
      <w:proofErr w:type="spellStart"/>
      <w:r w:rsidR="00AA6BF7">
        <w:t>Wolinsky</w:t>
      </w:r>
      <w:proofErr w:type="spellEnd"/>
      <w:r w:rsidR="00AA6BF7">
        <w:t xml:space="preserve"> J, et al. E</w:t>
      </w:r>
      <w:r>
        <w:t xml:space="preserve">pidemiological, functional and oncologic outcome analysis of spinal sarcomas treated surgically at a single institution over ten years. </w:t>
      </w:r>
      <w:r w:rsidR="00D049B1">
        <w:rPr>
          <w:i/>
        </w:rPr>
        <w:t>Spine J</w:t>
      </w:r>
      <w:r w:rsidR="00D049B1">
        <w:t xml:space="preserve">. 2014 Jul 17. </w:t>
      </w:r>
      <w:proofErr w:type="spellStart"/>
      <w:r w:rsidR="00D049B1">
        <w:t>pii</w:t>
      </w:r>
      <w:proofErr w:type="spellEnd"/>
      <w:r w:rsidR="00D049B1">
        <w:t xml:space="preserve">: S1529-9430(14)00674-3. </w:t>
      </w:r>
      <w:proofErr w:type="spellStart"/>
      <w:r w:rsidR="00D049B1">
        <w:t>doi</w:t>
      </w:r>
      <w:proofErr w:type="spellEnd"/>
      <w:r w:rsidR="00D049B1">
        <w:t>: 10.1016/j.spinee.2014.07.005. [</w:t>
      </w:r>
      <w:proofErr w:type="spellStart"/>
      <w:r w:rsidR="00D049B1">
        <w:t>Epub</w:t>
      </w:r>
      <w:proofErr w:type="spellEnd"/>
      <w:r w:rsidR="00D049B1">
        <w:t xml:space="preserve"> ahead of print].</w:t>
      </w:r>
    </w:p>
    <w:p w14:paraId="508F2E3D" w14:textId="77777777" w:rsidR="00916FB6" w:rsidRDefault="00916FB6" w:rsidP="00256DA0"/>
    <w:p w14:paraId="1C5CECA5" w14:textId="77777777" w:rsidR="00916FB6" w:rsidRDefault="00916FB6" w:rsidP="00916FB6">
      <w:proofErr w:type="spellStart"/>
      <w:r>
        <w:t>Laufer</w:t>
      </w:r>
      <w:proofErr w:type="spellEnd"/>
      <w:r>
        <w:t xml:space="preserve"> I, </w:t>
      </w:r>
      <w:proofErr w:type="spellStart"/>
      <w:r>
        <w:t>Iorgulescu</w:t>
      </w:r>
      <w:proofErr w:type="spellEnd"/>
      <w:r>
        <w:t xml:space="preserve"> JB, Chapman T, Lis E, Shi W, Zhang Z, Cox BW, Yamada Y, </w:t>
      </w:r>
      <w:proofErr w:type="spellStart"/>
      <w:r>
        <w:t>Bilsky</w:t>
      </w:r>
      <w:proofErr w:type="spellEnd"/>
      <w:r>
        <w:t xml:space="preserve"> MH. Local disease control for spinal metastases following separation surgery and adjuvant </w:t>
      </w:r>
      <w:proofErr w:type="spellStart"/>
      <w:r>
        <w:t>hypofractionated</w:t>
      </w:r>
      <w:proofErr w:type="spellEnd"/>
      <w:r>
        <w:t xml:space="preserve"> or high-dose single-fraction stereotactic radiosurgery: outcome analysis in 186 patients. </w:t>
      </w:r>
      <w:r w:rsidRPr="00916FB6">
        <w:rPr>
          <w:i/>
        </w:rPr>
        <w:t xml:space="preserve">J </w:t>
      </w:r>
      <w:proofErr w:type="spellStart"/>
      <w:r w:rsidRPr="00916FB6">
        <w:rPr>
          <w:i/>
        </w:rPr>
        <w:t>Neurosurg</w:t>
      </w:r>
      <w:proofErr w:type="spellEnd"/>
      <w:r w:rsidRPr="00916FB6">
        <w:rPr>
          <w:i/>
        </w:rPr>
        <w:t xml:space="preserve"> Spine.</w:t>
      </w:r>
      <w:r>
        <w:t xml:space="preserve"> 2013 </w:t>
      </w:r>
      <w:r w:rsidRPr="00916FB6">
        <w:rPr>
          <w:rFonts w:ascii="Times" w:hAnsi="Times" w:cs="Arial"/>
          <w:color w:val="000000"/>
          <w:shd w:val="clear" w:color="auto" w:fill="FFFFFF"/>
        </w:rPr>
        <w:t xml:space="preserve">Mar;18(3):207-14. </w:t>
      </w:r>
      <w:proofErr w:type="spellStart"/>
      <w:r w:rsidRPr="00916FB6">
        <w:rPr>
          <w:rFonts w:ascii="Times" w:hAnsi="Times" w:cs="Arial"/>
          <w:color w:val="000000"/>
          <w:shd w:val="clear" w:color="auto" w:fill="FFFFFF"/>
        </w:rPr>
        <w:t>doi</w:t>
      </w:r>
      <w:proofErr w:type="spellEnd"/>
      <w:r w:rsidRPr="00916FB6">
        <w:rPr>
          <w:rFonts w:ascii="Times" w:hAnsi="Times" w:cs="Arial"/>
          <w:color w:val="000000"/>
          <w:shd w:val="clear" w:color="auto" w:fill="FFFFFF"/>
        </w:rPr>
        <w:t>: 10.3171/2012.</w:t>
      </w:r>
      <w:proofErr w:type="gramStart"/>
      <w:r w:rsidRPr="00916FB6">
        <w:rPr>
          <w:rFonts w:ascii="Times" w:hAnsi="Times" w:cs="Arial"/>
          <w:color w:val="000000"/>
          <w:shd w:val="clear" w:color="auto" w:fill="FFFFFF"/>
        </w:rPr>
        <w:t>11.SPINE</w:t>
      </w:r>
      <w:proofErr w:type="gramEnd"/>
      <w:r w:rsidRPr="00916FB6">
        <w:rPr>
          <w:rFonts w:ascii="Times" w:hAnsi="Times" w:cs="Arial"/>
          <w:color w:val="000000"/>
          <w:shd w:val="clear" w:color="auto" w:fill="FFFFFF"/>
        </w:rPr>
        <w:t>12111.</w:t>
      </w:r>
    </w:p>
    <w:p w14:paraId="3C2C68B6" w14:textId="77777777" w:rsidR="00CF2B65" w:rsidRDefault="00CF2B65"/>
    <w:p w14:paraId="5546EDC1" w14:textId="77777777" w:rsidR="00C957C7" w:rsidRPr="00C957C7" w:rsidRDefault="00C957C7" w:rsidP="00C957C7">
      <w:pPr>
        <w:rPr>
          <w:rFonts w:ascii="Times" w:hAnsi="Times"/>
        </w:rPr>
      </w:pPr>
      <w:r w:rsidRPr="00C957C7">
        <w:rPr>
          <w:rFonts w:ascii="Times" w:hAnsi="Times" w:cs="Arial"/>
          <w:bCs/>
          <w:color w:val="000000"/>
          <w:shd w:val="clear" w:color="auto" w:fill="FFFFFF"/>
        </w:rPr>
        <w:t>Fisher</w:t>
      </w:r>
      <w:r w:rsidRPr="00C957C7">
        <w:rPr>
          <w:rStyle w:val="apple-converted-space"/>
          <w:rFonts w:ascii="Times" w:hAnsi="Times" w:cs="Arial"/>
          <w:color w:val="000000"/>
          <w:shd w:val="clear" w:color="auto" w:fill="FFFFFF"/>
        </w:rPr>
        <w:t> </w:t>
      </w:r>
      <w:r w:rsidRPr="00C957C7">
        <w:rPr>
          <w:rFonts w:ascii="Times" w:hAnsi="Times" w:cs="Arial"/>
          <w:color w:val="000000"/>
          <w:shd w:val="clear" w:color="auto" w:fill="FFFFFF"/>
        </w:rPr>
        <w:t xml:space="preserve">CG, </w:t>
      </w:r>
      <w:proofErr w:type="spellStart"/>
      <w:r w:rsidRPr="00C957C7">
        <w:rPr>
          <w:rFonts w:ascii="Times" w:hAnsi="Times" w:cs="Arial"/>
          <w:color w:val="000000"/>
          <w:shd w:val="clear" w:color="auto" w:fill="FFFFFF"/>
        </w:rPr>
        <w:t>DiPaola</w:t>
      </w:r>
      <w:proofErr w:type="spellEnd"/>
      <w:r w:rsidRPr="00C957C7">
        <w:rPr>
          <w:rFonts w:ascii="Times" w:hAnsi="Times" w:cs="Arial"/>
          <w:color w:val="000000"/>
          <w:shd w:val="clear" w:color="auto" w:fill="FFFFFF"/>
        </w:rPr>
        <w:t xml:space="preserve"> CP, </w:t>
      </w:r>
      <w:proofErr w:type="spellStart"/>
      <w:r w:rsidRPr="00C957C7">
        <w:rPr>
          <w:rFonts w:ascii="Times" w:hAnsi="Times" w:cs="Arial"/>
          <w:color w:val="000000"/>
          <w:shd w:val="clear" w:color="auto" w:fill="FFFFFF"/>
        </w:rPr>
        <w:t>Ryken</w:t>
      </w:r>
      <w:proofErr w:type="spellEnd"/>
      <w:r w:rsidRPr="00C957C7">
        <w:rPr>
          <w:rFonts w:ascii="Times" w:hAnsi="Times" w:cs="Arial"/>
          <w:color w:val="000000"/>
          <w:shd w:val="clear" w:color="auto" w:fill="FFFFFF"/>
        </w:rPr>
        <w:t xml:space="preserve"> TC, </w:t>
      </w:r>
      <w:proofErr w:type="spellStart"/>
      <w:r w:rsidRPr="00C957C7">
        <w:rPr>
          <w:rFonts w:ascii="Times" w:hAnsi="Times" w:cs="Arial"/>
          <w:color w:val="000000"/>
          <w:shd w:val="clear" w:color="auto" w:fill="FFFFFF"/>
        </w:rPr>
        <w:t>Bilsky</w:t>
      </w:r>
      <w:proofErr w:type="spellEnd"/>
      <w:r w:rsidRPr="00C957C7">
        <w:rPr>
          <w:rFonts w:ascii="Times" w:hAnsi="Times" w:cs="Arial"/>
          <w:color w:val="000000"/>
          <w:shd w:val="clear" w:color="auto" w:fill="FFFFFF"/>
        </w:rPr>
        <w:t xml:space="preserve"> MH, </w:t>
      </w:r>
      <w:proofErr w:type="spellStart"/>
      <w:r w:rsidRPr="00C957C7">
        <w:rPr>
          <w:rFonts w:ascii="Times" w:hAnsi="Times" w:cs="Arial"/>
          <w:color w:val="000000"/>
          <w:shd w:val="clear" w:color="auto" w:fill="FFFFFF"/>
        </w:rPr>
        <w:t>Shaffrey</w:t>
      </w:r>
      <w:proofErr w:type="spellEnd"/>
      <w:r w:rsidRPr="00C957C7">
        <w:rPr>
          <w:rFonts w:ascii="Times" w:hAnsi="Times" w:cs="Arial"/>
          <w:color w:val="000000"/>
          <w:shd w:val="clear" w:color="auto" w:fill="FFFFFF"/>
        </w:rPr>
        <w:t xml:space="preserve"> CI, </w:t>
      </w:r>
      <w:proofErr w:type="spellStart"/>
      <w:r w:rsidRPr="00C957C7">
        <w:rPr>
          <w:rFonts w:ascii="Times" w:hAnsi="Times" w:cs="Arial"/>
          <w:color w:val="000000"/>
          <w:shd w:val="clear" w:color="auto" w:fill="FFFFFF"/>
        </w:rPr>
        <w:t>Berven</w:t>
      </w:r>
      <w:proofErr w:type="spellEnd"/>
      <w:r w:rsidRPr="00C957C7">
        <w:rPr>
          <w:rFonts w:ascii="Times" w:hAnsi="Times" w:cs="Arial"/>
          <w:color w:val="000000"/>
          <w:shd w:val="clear" w:color="auto" w:fill="FFFFFF"/>
        </w:rPr>
        <w:t xml:space="preserve"> SH, </w:t>
      </w:r>
      <w:proofErr w:type="spellStart"/>
      <w:r w:rsidRPr="00C957C7">
        <w:rPr>
          <w:rFonts w:ascii="Times" w:hAnsi="Times" w:cs="Arial"/>
          <w:color w:val="000000"/>
          <w:shd w:val="clear" w:color="auto" w:fill="FFFFFF"/>
        </w:rPr>
        <w:t>Harrop</w:t>
      </w:r>
      <w:proofErr w:type="spellEnd"/>
      <w:r w:rsidRPr="00C957C7">
        <w:rPr>
          <w:rFonts w:ascii="Times" w:hAnsi="Times" w:cs="Arial"/>
          <w:color w:val="000000"/>
          <w:shd w:val="clear" w:color="auto" w:fill="FFFFFF"/>
        </w:rPr>
        <w:t xml:space="preserve"> JS, </w:t>
      </w:r>
      <w:proofErr w:type="spellStart"/>
      <w:r w:rsidRPr="00C957C7">
        <w:rPr>
          <w:rFonts w:ascii="Times" w:hAnsi="Times" w:cs="Arial"/>
          <w:color w:val="000000"/>
          <w:shd w:val="clear" w:color="auto" w:fill="FFFFFF"/>
        </w:rPr>
        <w:t>Fehlings</w:t>
      </w:r>
      <w:proofErr w:type="spellEnd"/>
      <w:r w:rsidRPr="00C957C7">
        <w:rPr>
          <w:rFonts w:ascii="Times" w:hAnsi="Times" w:cs="Arial"/>
          <w:color w:val="000000"/>
          <w:shd w:val="clear" w:color="auto" w:fill="FFFFFF"/>
        </w:rPr>
        <w:t xml:space="preserve"> MG</w:t>
      </w:r>
      <w:r>
        <w:rPr>
          <w:rFonts w:ascii="Times" w:hAnsi="Times" w:cs="Arial"/>
          <w:color w:val="000000"/>
          <w:shd w:val="clear" w:color="auto" w:fill="FFFFFF"/>
        </w:rPr>
        <w:t xml:space="preserve">, et al. A novel classification system for spinal instability in neoplastic disease: An evidence based approach and expert consensus from the Spine Oncology Study Group. </w:t>
      </w:r>
      <w:bookmarkStart w:id="0" w:name="_GoBack"/>
      <w:r w:rsidRPr="00C957C7">
        <w:rPr>
          <w:rStyle w:val="jrnl"/>
          <w:rFonts w:ascii="Times" w:hAnsi="Times" w:cs="Arial"/>
          <w:i/>
          <w:color w:val="000000"/>
          <w:shd w:val="clear" w:color="auto" w:fill="FFFFFF"/>
        </w:rPr>
        <w:t xml:space="preserve">Spine </w:t>
      </w:r>
      <w:bookmarkEnd w:id="0"/>
      <w:r w:rsidRPr="00C957C7">
        <w:rPr>
          <w:rStyle w:val="jrnl"/>
          <w:rFonts w:ascii="Times" w:hAnsi="Times" w:cs="Arial"/>
          <w:color w:val="000000"/>
          <w:shd w:val="clear" w:color="auto" w:fill="FFFFFF"/>
        </w:rPr>
        <w:t>(</w:t>
      </w:r>
      <w:proofErr w:type="spellStart"/>
      <w:r w:rsidRPr="00C957C7">
        <w:rPr>
          <w:rStyle w:val="jrnl"/>
          <w:rFonts w:ascii="Times" w:hAnsi="Times" w:cs="Arial"/>
          <w:color w:val="000000"/>
          <w:shd w:val="clear" w:color="auto" w:fill="FFFFFF"/>
        </w:rPr>
        <w:t>Phila</w:t>
      </w:r>
      <w:proofErr w:type="spellEnd"/>
      <w:r w:rsidRPr="00C957C7">
        <w:rPr>
          <w:rStyle w:val="jrnl"/>
          <w:rFonts w:ascii="Times" w:hAnsi="Times" w:cs="Arial"/>
          <w:color w:val="000000"/>
          <w:shd w:val="clear" w:color="auto" w:fill="FFFFFF"/>
        </w:rPr>
        <w:t xml:space="preserve"> Pa 1976)</w:t>
      </w:r>
      <w:r w:rsidRPr="00C957C7">
        <w:rPr>
          <w:rFonts w:ascii="Times" w:hAnsi="Times" w:cs="Arial"/>
          <w:color w:val="000000"/>
          <w:shd w:val="clear" w:color="auto" w:fill="FFFFFF"/>
        </w:rPr>
        <w:t>. 2010 Oct 15;35(22</w:t>
      </w:r>
      <w:proofErr w:type="gramStart"/>
      <w:r w:rsidRPr="00C957C7">
        <w:rPr>
          <w:rFonts w:ascii="Times" w:hAnsi="Times" w:cs="Arial"/>
          <w:color w:val="000000"/>
          <w:shd w:val="clear" w:color="auto" w:fill="FFFFFF"/>
        </w:rPr>
        <w:t>):E</w:t>
      </w:r>
      <w:proofErr w:type="gramEnd"/>
      <w:r w:rsidRPr="00C957C7">
        <w:rPr>
          <w:rFonts w:ascii="Times" w:hAnsi="Times" w:cs="Arial"/>
          <w:color w:val="000000"/>
          <w:shd w:val="clear" w:color="auto" w:fill="FFFFFF"/>
        </w:rPr>
        <w:t>1221-9.</w:t>
      </w:r>
    </w:p>
    <w:p w14:paraId="1F77BFDB" w14:textId="10FDDA19" w:rsidR="00C957C7" w:rsidRDefault="00C957C7" w:rsidP="00C957C7">
      <w:pPr>
        <w:rPr>
          <w:rFonts w:ascii="Times" w:hAnsi="Times" w:cs="Arial"/>
          <w:color w:val="000000"/>
          <w:shd w:val="clear" w:color="auto" w:fill="FFFFFF"/>
        </w:rPr>
      </w:pPr>
    </w:p>
    <w:p w14:paraId="54BDD0BE" w14:textId="77777777" w:rsidR="00C957C7" w:rsidRPr="00C957C7" w:rsidRDefault="00C957C7" w:rsidP="00C957C7">
      <w:pPr>
        <w:rPr>
          <w:rFonts w:ascii="Times" w:hAnsi="Times"/>
        </w:rPr>
      </w:pPr>
    </w:p>
    <w:p w14:paraId="54DD5BAE" w14:textId="77777777" w:rsidR="0087623A" w:rsidRDefault="0087623A"/>
    <w:p w14:paraId="177C0CFF" w14:textId="184F7AF3" w:rsidR="00256DA0" w:rsidRPr="00CF2B65" w:rsidRDefault="00256DA0">
      <w:pPr>
        <w:rPr>
          <w:i/>
        </w:rPr>
      </w:pPr>
      <w:r w:rsidRPr="005A2239">
        <w:rPr>
          <w:b/>
          <w:i/>
        </w:rPr>
        <w:t>Spinal Deformity/Scoliosis</w:t>
      </w:r>
    </w:p>
    <w:p w14:paraId="0D0B4E5C" w14:textId="77777777" w:rsidR="003602AB" w:rsidRPr="005A2239" w:rsidRDefault="003602AB">
      <w:pPr>
        <w:rPr>
          <w:b/>
        </w:rPr>
      </w:pPr>
    </w:p>
    <w:p w14:paraId="05C9C9FC" w14:textId="77777777" w:rsidR="00D46735" w:rsidRDefault="00D46735" w:rsidP="00320750">
      <w:pPr>
        <w:autoSpaceDE w:val="0"/>
        <w:autoSpaceDN w:val="0"/>
        <w:adjustRightInd w:val="0"/>
        <w:rPr>
          <w:rFonts w:eastAsia="Batang"/>
          <w:lang w:eastAsia="ja-JP"/>
        </w:rPr>
      </w:pPr>
      <w:r>
        <w:rPr>
          <w:rFonts w:eastAsia="Batang"/>
          <w:lang w:eastAsia="ja-JP"/>
        </w:rPr>
        <w:t xml:space="preserve">Simmons EH. Kyphotic deformity of the spine in </w:t>
      </w:r>
      <w:r w:rsidR="008F4C34">
        <w:rPr>
          <w:rFonts w:eastAsia="Batang"/>
          <w:lang w:eastAsia="ja-JP"/>
        </w:rPr>
        <w:t>a</w:t>
      </w:r>
      <w:r>
        <w:rPr>
          <w:rFonts w:eastAsia="Batang"/>
          <w:lang w:eastAsia="ja-JP"/>
        </w:rPr>
        <w:t xml:space="preserve">nkylosing spondylitis. </w:t>
      </w:r>
      <w:proofErr w:type="spellStart"/>
      <w:r>
        <w:rPr>
          <w:rFonts w:eastAsia="Batang"/>
          <w:i/>
          <w:lang w:eastAsia="ja-JP"/>
        </w:rPr>
        <w:t>Clin</w:t>
      </w:r>
      <w:proofErr w:type="spellEnd"/>
      <w:r>
        <w:rPr>
          <w:rFonts w:eastAsia="Batang"/>
          <w:i/>
          <w:lang w:eastAsia="ja-JP"/>
        </w:rPr>
        <w:t xml:space="preserve"> </w:t>
      </w:r>
      <w:proofErr w:type="spellStart"/>
      <w:r>
        <w:rPr>
          <w:rFonts w:eastAsia="Batang"/>
          <w:i/>
          <w:lang w:eastAsia="ja-JP"/>
        </w:rPr>
        <w:t>Orthop</w:t>
      </w:r>
      <w:proofErr w:type="spellEnd"/>
      <w:r>
        <w:rPr>
          <w:rFonts w:eastAsia="Batang"/>
          <w:i/>
          <w:lang w:eastAsia="ja-JP"/>
        </w:rPr>
        <w:t xml:space="preserve"> </w:t>
      </w:r>
      <w:proofErr w:type="spellStart"/>
      <w:r>
        <w:rPr>
          <w:rFonts w:eastAsia="Batang"/>
          <w:i/>
          <w:lang w:eastAsia="ja-JP"/>
        </w:rPr>
        <w:t>Relat</w:t>
      </w:r>
      <w:proofErr w:type="spellEnd"/>
      <w:r>
        <w:rPr>
          <w:rFonts w:eastAsia="Batang"/>
          <w:i/>
          <w:lang w:eastAsia="ja-JP"/>
        </w:rPr>
        <w:t xml:space="preserve"> Res</w:t>
      </w:r>
      <w:r>
        <w:rPr>
          <w:rFonts w:eastAsia="Batang"/>
          <w:lang w:eastAsia="ja-JP"/>
        </w:rPr>
        <w:t xml:space="preserve">. </w:t>
      </w:r>
      <w:proofErr w:type="gramStart"/>
      <w:r>
        <w:rPr>
          <w:rFonts w:eastAsia="Batang"/>
          <w:lang w:eastAsia="ja-JP"/>
        </w:rPr>
        <w:t>1977;128:65</w:t>
      </w:r>
      <w:proofErr w:type="gramEnd"/>
      <w:r>
        <w:rPr>
          <w:rFonts w:eastAsia="Batang"/>
          <w:lang w:eastAsia="ja-JP"/>
        </w:rPr>
        <w:t>-77.</w:t>
      </w:r>
    </w:p>
    <w:p w14:paraId="2956829E" w14:textId="77777777" w:rsidR="00D46735" w:rsidRPr="00D46735" w:rsidRDefault="00D46735" w:rsidP="00320750">
      <w:pPr>
        <w:autoSpaceDE w:val="0"/>
        <w:autoSpaceDN w:val="0"/>
        <w:adjustRightInd w:val="0"/>
        <w:rPr>
          <w:rFonts w:eastAsia="Batang"/>
          <w:lang w:eastAsia="ja-JP"/>
        </w:rPr>
      </w:pPr>
    </w:p>
    <w:p w14:paraId="76DDB878" w14:textId="77777777" w:rsidR="00320750" w:rsidRDefault="00320750" w:rsidP="00320750">
      <w:pPr>
        <w:autoSpaceDE w:val="0"/>
        <w:autoSpaceDN w:val="0"/>
        <w:adjustRightInd w:val="0"/>
        <w:rPr>
          <w:rFonts w:eastAsia="Batang"/>
          <w:lang w:eastAsia="ja-JP"/>
        </w:rPr>
      </w:pPr>
      <w:r w:rsidRPr="005A2239">
        <w:rPr>
          <w:rFonts w:eastAsia="Batang"/>
          <w:lang w:eastAsia="ja-JP"/>
        </w:rPr>
        <w:t xml:space="preserve">King HA, Moe JH, Bradford DS, Winter RB. The selection of fusion levels in thoracic idiopathic scoliosis. </w:t>
      </w:r>
      <w:r w:rsidRPr="005A2239">
        <w:rPr>
          <w:rFonts w:eastAsia="Batang"/>
          <w:i/>
          <w:lang w:eastAsia="ja-JP"/>
        </w:rPr>
        <w:t xml:space="preserve">J Bone Joint </w:t>
      </w:r>
      <w:proofErr w:type="spellStart"/>
      <w:r w:rsidRPr="005A2239">
        <w:rPr>
          <w:rFonts w:eastAsia="Batang"/>
          <w:i/>
          <w:lang w:eastAsia="ja-JP"/>
        </w:rPr>
        <w:t>Surg</w:t>
      </w:r>
      <w:proofErr w:type="spellEnd"/>
      <w:r w:rsidRPr="005A2239">
        <w:rPr>
          <w:rFonts w:eastAsia="Batang"/>
          <w:i/>
          <w:lang w:eastAsia="ja-JP"/>
        </w:rPr>
        <w:t xml:space="preserve"> Am.</w:t>
      </w:r>
      <w:r w:rsidRPr="005A2239">
        <w:rPr>
          <w:rFonts w:eastAsia="Batang"/>
          <w:lang w:eastAsia="ja-JP"/>
        </w:rPr>
        <w:t xml:space="preserve"> </w:t>
      </w:r>
      <w:proofErr w:type="gramStart"/>
      <w:r w:rsidRPr="005A2239">
        <w:rPr>
          <w:rFonts w:eastAsia="Batang"/>
          <w:lang w:eastAsia="ja-JP"/>
        </w:rPr>
        <w:t>1983;65:1302</w:t>
      </w:r>
      <w:proofErr w:type="gramEnd"/>
      <w:r w:rsidRPr="005A2239">
        <w:rPr>
          <w:rFonts w:eastAsia="Batang"/>
          <w:lang w:eastAsia="ja-JP"/>
        </w:rPr>
        <w:t>-1313.</w:t>
      </w:r>
    </w:p>
    <w:p w14:paraId="32FAC1F7" w14:textId="77777777" w:rsidR="00320750" w:rsidRPr="005A2239" w:rsidRDefault="00320750" w:rsidP="00320750">
      <w:pPr>
        <w:autoSpaceDE w:val="0"/>
        <w:autoSpaceDN w:val="0"/>
        <w:adjustRightInd w:val="0"/>
        <w:rPr>
          <w:rFonts w:eastAsia="Batang"/>
          <w:lang w:eastAsia="ja-JP"/>
        </w:rPr>
      </w:pPr>
    </w:p>
    <w:p w14:paraId="58EFE9A2" w14:textId="77777777" w:rsidR="00320750" w:rsidRDefault="00320750" w:rsidP="00320750">
      <w:pPr>
        <w:autoSpaceDE w:val="0"/>
        <w:autoSpaceDN w:val="0"/>
        <w:adjustRightInd w:val="0"/>
        <w:rPr>
          <w:rFonts w:eastAsia="Batang"/>
          <w:lang w:eastAsia="ja-JP"/>
        </w:rPr>
      </w:pPr>
      <w:r w:rsidRPr="005A2239">
        <w:rPr>
          <w:rFonts w:eastAsia="Batang"/>
          <w:lang w:eastAsia="ja-JP"/>
        </w:rPr>
        <w:t xml:space="preserve">McMaster MJ, David CV. </w:t>
      </w:r>
      <w:proofErr w:type="spellStart"/>
      <w:r w:rsidRPr="005A2239">
        <w:rPr>
          <w:rFonts w:eastAsia="Batang"/>
          <w:lang w:eastAsia="ja-JP"/>
        </w:rPr>
        <w:t>Hemivertebra</w:t>
      </w:r>
      <w:proofErr w:type="spellEnd"/>
      <w:r w:rsidRPr="005A2239">
        <w:rPr>
          <w:rFonts w:eastAsia="Batang"/>
          <w:lang w:eastAsia="ja-JP"/>
        </w:rPr>
        <w:t xml:space="preserve"> as a cause of scoliosis. </w:t>
      </w:r>
      <w:r w:rsidRPr="005A2239">
        <w:rPr>
          <w:rFonts w:eastAsia="Batang"/>
          <w:i/>
          <w:lang w:eastAsia="ja-JP"/>
        </w:rPr>
        <w:t xml:space="preserve">J Bone Joint </w:t>
      </w:r>
      <w:proofErr w:type="spellStart"/>
      <w:r w:rsidRPr="005A2239">
        <w:rPr>
          <w:rFonts w:eastAsia="Batang"/>
          <w:i/>
          <w:lang w:eastAsia="ja-JP"/>
        </w:rPr>
        <w:t>Surg</w:t>
      </w:r>
      <w:proofErr w:type="spellEnd"/>
      <w:r w:rsidRPr="005A2239">
        <w:rPr>
          <w:rFonts w:eastAsia="Batang"/>
          <w:lang w:eastAsia="ja-JP"/>
        </w:rPr>
        <w:t xml:space="preserve"> </w:t>
      </w:r>
      <w:r w:rsidRPr="005A2239">
        <w:rPr>
          <w:rFonts w:eastAsia="Batang"/>
          <w:i/>
          <w:lang w:eastAsia="ja-JP"/>
        </w:rPr>
        <w:t>Br</w:t>
      </w:r>
      <w:r w:rsidRPr="005A2239">
        <w:rPr>
          <w:rFonts w:eastAsia="Batang"/>
          <w:lang w:eastAsia="ja-JP"/>
        </w:rPr>
        <w:t>. 1986;68(4):588-595.</w:t>
      </w:r>
    </w:p>
    <w:p w14:paraId="06E2E1F1" w14:textId="77777777" w:rsidR="00320750" w:rsidRDefault="00320750" w:rsidP="00320750">
      <w:pPr>
        <w:autoSpaceDE w:val="0"/>
        <w:autoSpaceDN w:val="0"/>
        <w:adjustRightInd w:val="0"/>
        <w:rPr>
          <w:rFonts w:eastAsia="Batang"/>
          <w:lang w:eastAsia="ja-JP"/>
        </w:rPr>
      </w:pPr>
    </w:p>
    <w:p w14:paraId="49029837" w14:textId="77777777" w:rsidR="00320750" w:rsidRPr="005A2239" w:rsidRDefault="00320750" w:rsidP="00320750">
      <w:pPr>
        <w:autoSpaceDE w:val="0"/>
        <w:autoSpaceDN w:val="0"/>
        <w:adjustRightInd w:val="0"/>
        <w:rPr>
          <w:rFonts w:eastAsia="Batang"/>
          <w:lang w:val="de-DE" w:eastAsia="ja-JP"/>
        </w:rPr>
      </w:pPr>
      <w:r w:rsidRPr="005A2239">
        <w:rPr>
          <w:rFonts w:eastAsia="Batang"/>
          <w:lang w:val="de-DE" w:eastAsia="ja-JP"/>
        </w:rPr>
        <w:t xml:space="preserve">Winter RB, </w:t>
      </w:r>
      <w:proofErr w:type="spellStart"/>
      <w:r w:rsidRPr="005A2239">
        <w:rPr>
          <w:rFonts w:eastAsia="Batang"/>
          <w:lang w:val="de-DE" w:eastAsia="ja-JP"/>
        </w:rPr>
        <w:t>Lonstein</w:t>
      </w:r>
      <w:proofErr w:type="spellEnd"/>
      <w:r w:rsidRPr="005A2239">
        <w:rPr>
          <w:rFonts w:eastAsia="Batang"/>
          <w:lang w:val="de-DE" w:eastAsia="ja-JP"/>
        </w:rPr>
        <w:t xml:space="preserve"> JE, Denis F. </w:t>
      </w:r>
      <w:proofErr w:type="spellStart"/>
      <w:r w:rsidRPr="005A2239">
        <w:rPr>
          <w:rFonts w:eastAsia="Batang"/>
          <w:lang w:val="de-DE" w:eastAsia="ja-JP"/>
        </w:rPr>
        <w:t>Pain</w:t>
      </w:r>
      <w:proofErr w:type="spellEnd"/>
      <w:r w:rsidRPr="005A2239">
        <w:rPr>
          <w:rFonts w:eastAsia="Batang"/>
          <w:lang w:val="de-DE" w:eastAsia="ja-JP"/>
        </w:rPr>
        <w:t xml:space="preserve"> </w:t>
      </w:r>
      <w:proofErr w:type="spellStart"/>
      <w:r w:rsidRPr="005A2239">
        <w:rPr>
          <w:rFonts w:eastAsia="Batang"/>
          <w:lang w:val="de-DE" w:eastAsia="ja-JP"/>
        </w:rPr>
        <w:t>patterns</w:t>
      </w:r>
      <w:proofErr w:type="spellEnd"/>
      <w:r w:rsidRPr="005A2239">
        <w:rPr>
          <w:rFonts w:eastAsia="Batang"/>
          <w:lang w:val="de-DE" w:eastAsia="ja-JP"/>
        </w:rPr>
        <w:t xml:space="preserve"> in adult </w:t>
      </w:r>
      <w:proofErr w:type="spellStart"/>
      <w:r w:rsidRPr="005A2239">
        <w:rPr>
          <w:rFonts w:eastAsia="Batang"/>
          <w:lang w:val="de-DE" w:eastAsia="ja-JP"/>
        </w:rPr>
        <w:t>scoliosis</w:t>
      </w:r>
      <w:proofErr w:type="spellEnd"/>
      <w:r w:rsidRPr="005A2239">
        <w:rPr>
          <w:rFonts w:eastAsia="Batang"/>
          <w:i/>
          <w:lang w:val="de-DE" w:eastAsia="ja-JP"/>
        </w:rPr>
        <w:t xml:space="preserve">. </w:t>
      </w:r>
      <w:proofErr w:type="spellStart"/>
      <w:r w:rsidRPr="005A2239">
        <w:rPr>
          <w:rFonts w:eastAsia="Batang"/>
          <w:i/>
          <w:lang w:val="de-DE" w:eastAsia="ja-JP"/>
        </w:rPr>
        <w:t>Orthop</w:t>
      </w:r>
      <w:proofErr w:type="spellEnd"/>
      <w:r w:rsidRPr="005A2239">
        <w:rPr>
          <w:rFonts w:eastAsia="Batang"/>
          <w:i/>
          <w:lang w:val="de-DE" w:eastAsia="ja-JP"/>
        </w:rPr>
        <w:t xml:space="preserve"> </w:t>
      </w:r>
      <w:proofErr w:type="spellStart"/>
      <w:r w:rsidRPr="005A2239">
        <w:rPr>
          <w:rFonts w:eastAsia="Batang"/>
          <w:i/>
          <w:lang w:val="de-DE" w:eastAsia="ja-JP"/>
        </w:rPr>
        <w:t>Clin</w:t>
      </w:r>
      <w:proofErr w:type="spellEnd"/>
      <w:r w:rsidRPr="005A2239">
        <w:rPr>
          <w:rFonts w:eastAsia="Batang"/>
          <w:i/>
          <w:lang w:val="de-DE" w:eastAsia="ja-JP"/>
        </w:rPr>
        <w:t xml:space="preserve"> North Amer</w:t>
      </w:r>
      <w:r w:rsidRPr="005A2239">
        <w:rPr>
          <w:rFonts w:eastAsia="Batang"/>
          <w:lang w:val="de-DE" w:eastAsia="ja-JP"/>
        </w:rPr>
        <w:t>. 1988;19(2):339-345.</w:t>
      </w:r>
    </w:p>
    <w:p w14:paraId="039662A1" w14:textId="77777777" w:rsidR="00320750" w:rsidRPr="005A2239" w:rsidRDefault="00320750" w:rsidP="00320750">
      <w:pPr>
        <w:autoSpaceDE w:val="0"/>
        <w:autoSpaceDN w:val="0"/>
        <w:adjustRightInd w:val="0"/>
        <w:rPr>
          <w:rFonts w:eastAsia="Batang"/>
          <w:lang w:eastAsia="ja-JP"/>
        </w:rPr>
      </w:pPr>
    </w:p>
    <w:p w14:paraId="3B527C80" w14:textId="77777777" w:rsidR="003602AB" w:rsidRPr="005A2239" w:rsidRDefault="003602AB">
      <w:proofErr w:type="spellStart"/>
      <w:r w:rsidRPr="005A2239">
        <w:t>Lenke</w:t>
      </w:r>
      <w:proofErr w:type="spellEnd"/>
      <w:r w:rsidRPr="005A2239">
        <w:t xml:space="preserve"> LG, Betz RR, Harms J, </w:t>
      </w:r>
      <w:proofErr w:type="spellStart"/>
      <w:r w:rsidRPr="005A2239">
        <w:t>Bridwell</w:t>
      </w:r>
      <w:proofErr w:type="spellEnd"/>
      <w:r w:rsidRPr="005A2239">
        <w:t xml:space="preserve"> KH, Clements DH, Lowe TG, </w:t>
      </w:r>
      <w:proofErr w:type="spellStart"/>
      <w:r w:rsidRPr="005A2239">
        <w:t>Blanke</w:t>
      </w:r>
      <w:proofErr w:type="spellEnd"/>
      <w:r w:rsidRPr="005A2239">
        <w:t xml:space="preserve"> K. Adolescent idiopathic scoliosis: A new classification to determine extent of spinal arthrodesis. </w:t>
      </w:r>
      <w:r w:rsidRPr="005A2239">
        <w:rPr>
          <w:i/>
        </w:rPr>
        <w:t xml:space="preserve">J Bone Joint </w:t>
      </w:r>
      <w:proofErr w:type="spellStart"/>
      <w:r w:rsidRPr="005A2239">
        <w:rPr>
          <w:i/>
        </w:rPr>
        <w:t>Surg</w:t>
      </w:r>
      <w:proofErr w:type="spellEnd"/>
      <w:r w:rsidRPr="005A2239">
        <w:rPr>
          <w:i/>
        </w:rPr>
        <w:t xml:space="preserve"> Am</w:t>
      </w:r>
      <w:r w:rsidRPr="005A2239">
        <w:t xml:space="preserve">. </w:t>
      </w:r>
      <w:proofErr w:type="gramStart"/>
      <w:r w:rsidRPr="005A2239">
        <w:t>2001;83:1169</w:t>
      </w:r>
      <w:proofErr w:type="gramEnd"/>
      <w:r w:rsidRPr="005A2239">
        <w:t>-1181.</w:t>
      </w:r>
    </w:p>
    <w:p w14:paraId="667F1550" w14:textId="77777777" w:rsidR="003602AB" w:rsidRPr="00320750" w:rsidRDefault="003602AB">
      <w:pPr>
        <w:rPr>
          <w:b/>
        </w:rPr>
      </w:pPr>
    </w:p>
    <w:p w14:paraId="34617D99" w14:textId="77777777" w:rsidR="00F92042" w:rsidRDefault="00F92042" w:rsidP="00F92042">
      <w:pPr>
        <w:autoSpaceDE w:val="0"/>
        <w:autoSpaceDN w:val="0"/>
        <w:adjustRightInd w:val="0"/>
        <w:rPr>
          <w:rFonts w:eastAsia="Batang"/>
          <w:lang w:eastAsia="ja-JP"/>
        </w:rPr>
      </w:pPr>
      <w:r>
        <w:rPr>
          <w:rFonts w:eastAsia="Batang"/>
          <w:lang w:eastAsia="ja-JP"/>
        </w:rPr>
        <w:t xml:space="preserve">Weinstein SL, Dolan LA, Spratt KF, Peterson KK, </w:t>
      </w:r>
      <w:proofErr w:type="spellStart"/>
      <w:r>
        <w:rPr>
          <w:rFonts w:eastAsia="Batang"/>
          <w:lang w:eastAsia="ja-JP"/>
        </w:rPr>
        <w:t>Spoonamore</w:t>
      </w:r>
      <w:proofErr w:type="spellEnd"/>
      <w:r>
        <w:rPr>
          <w:rFonts w:eastAsia="Batang"/>
          <w:lang w:eastAsia="ja-JP"/>
        </w:rPr>
        <w:t xml:space="preserve"> MJ, </w:t>
      </w:r>
      <w:proofErr w:type="spellStart"/>
      <w:r>
        <w:rPr>
          <w:rFonts w:eastAsia="Batang"/>
          <w:lang w:eastAsia="ja-JP"/>
        </w:rPr>
        <w:t>Ponseti</w:t>
      </w:r>
      <w:proofErr w:type="spellEnd"/>
      <w:r>
        <w:rPr>
          <w:rFonts w:eastAsia="Batang"/>
          <w:lang w:eastAsia="ja-JP"/>
        </w:rPr>
        <w:t xml:space="preserve"> IV. </w:t>
      </w:r>
      <w:r w:rsidRPr="00320750">
        <w:rPr>
          <w:rFonts w:eastAsia="Batang"/>
          <w:iCs/>
          <w:lang w:eastAsia="ja-JP"/>
        </w:rPr>
        <w:t>Health and function of patients with untreated idiopathic scoliosis: a 50-year natural history study.</w:t>
      </w:r>
      <w:r>
        <w:rPr>
          <w:rFonts w:eastAsia="Batang"/>
          <w:lang w:eastAsia="ja-JP"/>
        </w:rPr>
        <w:t xml:space="preserve"> </w:t>
      </w:r>
      <w:r w:rsidRPr="00320750">
        <w:rPr>
          <w:rFonts w:eastAsia="Batang"/>
          <w:i/>
          <w:lang w:eastAsia="ja-JP"/>
        </w:rPr>
        <w:t>JAMA.</w:t>
      </w:r>
      <w:r w:rsidRPr="005A2239">
        <w:rPr>
          <w:rFonts w:eastAsia="Batang"/>
          <w:lang w:eastAsia="ja-JP"/>
        </w:rPr>
        <w:t xml:space="preserve"> 2003</w:t>
      </w:r>
      <w:r>
        <w:rPr>
          <w:rFonts w:eastAsia="Batang"/>
          <w:lang w:eastAsia="ja-JP"/>
        </w:rPr>
        <w:t xml:space="preserve">;289(5):559-567. </w:t>
      </w:r>
    </w:p>
    <w:p w14:paraId="1B1C20C3" w14:textId="77777777" w:rsidR="00F92042" w:rsidRPr="005A2239" w:rsidRDefault="00F92042" w:rsidP="00F92042">
      <w:pPr>
        <w:autoSpaceDE w:val="0"/>
        <w:autoSpaceDN w:val="0"/>
        <w:adjustRightInd w:val="0"/>
        <w:rPr>
          <w:rFonts w:eastAsia="Batang"/>
          <w:lang w:eastAsia="ja-JP"/>
        </w:rPr>
      </w:pPr>
    </w:p>
    <w:p w14:paraId="2121ABF0" w14:textId="77777777" w:rsidR="00320750" w:rsidRDefault="00320750" w:rsidP="00320750">
      <w:pPr>
        <w:autoSpaceDE w:val="0"/>
        <w:autoSpaceDN w:val="0"/>
        <w:adjustRightInd w:val="0"/>
        <w:rPr>
          <w:rFonts w:eastAsia="Batang"/>
          <w:lang w:eastAsia="ja-JP"/>
        </w:rPr>
      </w:pPr>
      <w:r w:rsidRPr="005A2239">
        <w:rPr>
          <w:rFonts w:eastAsia="Batang"/>
          <w:lang w:eastAsia="ja-JP"/>
        </w:rPr>
        <w:lastRenderedPageBreak/>
        <w:t xml:space="preserve">Glassman SD, </w:t>
      </w:r>
      <w:proofErr w:type="spellStart"/>
      <w:r w:rsidRPr="005A2239">
        <w:rPr>
          <w:rFonts w:eastAsia="Batang"/>
          <w:lang w:eastAsia="ja-JP"/>
        </w:rPr>
        <w:t>Berfen</w:t>
      </w:r>
      <w:proofErr w:type="spellEnd"/>
      <w:r w:rsidRPr="005A2239">
        <w:rPr>
          <w:rFonts w:eastAsia="Batang"/>
          <w:lang w:eastAsia="ja-JP"/>
        </w:rPr>
        <w:t xml:space="preserve"> S, </w:t>
      </w:r>
      <w:proofErr w:type="spellStart"/>
      <w:r w:rsidRPr="005A2239">
        <w:rPr>
          <w:rFonts w:eastAsia="Batang"/>
          <w:lang w:eastAsia="ja-JP"/>
        </w:rPr>
        <w:t>Bridwell</w:t>
      </w:r>
      <w:proofErr w:type="spellEnd"/>
      <w:r w:rsidRPr="005A2239">
        <w:rPr>
          <w:rFonts w:eastAsia="Batang"/>
          <w:lang w:eastAsia="ja-JP"/>
        </w:rPr>
        <w:t xml:space="preserve"> K, Horton W, </w:t>
      </w:r>
      <w:proofErr w:type="spellStart"/>
      <w:r w:rsidRPr="005A2239">
        <w:rPr>
          <w:rFonts w:eastAsia="Batang"/>
          <w:lang w:eastAsia="ja-JP"/>
        </w:rPr>
        <w:t>Dimar</w:t>
      </w:r>
      <w:proofErr w:type="spellEnd"/>
      <w:r w:rsidRPr="005A2239">
        <w:rPr>
          <w:rFonts w:eastAsia="Batang"/>
          <w:lang w:eastAsia="ja-JP"/>
        </w:rPr>
        <w:t xml:space="preserve"> JR. Correlation of radiographic parameters and clinical symptoms in adult scoliosis. </w:t>
      </w:r>
      <w:r w:rsidRPr="005A2239">
        <w:rPr>
          <w:rFonts w:eastAsia="Batang"/>
          <w:i/>
          <w:lang w:eastAsia="ja-JP"/>
        </w:rPr>
        <w:t>Spine</w:t>
      </w:r>
      <w:r w:rsidRPr="005A2239">
        <w:rPr>
          <w:rFonts w:eastAsia="Batang"/>
          <w:lang w:eastAsia="ja-JP"/>
        </w:rPr>
        <w:t xml:space="preserve">. </w:t>
      </w:r>
      <w:r>
        <w:rPr>
          <w:rFonts w:eastAsia="Batang"/>
          <w:lang w:eastAsia="ja-JP"/>
        </w:rPr>
        <w:t>2005;</w:t>
      </w:r>
      <w:r w:rsidRPr="005A2239">
        <w:rPr>
          <w:rFonts w:eastAsia="Batang"/>
          <w:lang w:eastAsia="ja-JP"/>
        </w:rPr>
        <w:t>20(6):682-688.</w:t>
      </w:r>
    </w:p>
    <w:p w14:paraId="23CDDA86" w14:textId="77777777" w:rsidR="00320750" w:rsidRPr="005A2239" w:rsidRDefault="00320750" w:rsidP="00320750">
      <w:pPr>
        <w:autoSpaceDE w:val="0"/>
        <w:autoSpaceDN w:val="0"/>
        <w:adjustRightInd w:val="0"/>
        <w:rPr>
          <w:rFonts w:eastAsia="Batang"/>
          <w:lang w:eastAsia="ja-JP"/>
        </w:rPr>
      </w:pPr>
    </w:p>
    <w:p w14:paraId="2B451355" w14:textId="77777777" w:rsidR="00421110" w:rsidRPr="005A2239" w:rsidRDefault="00320750" w:rsidP="00845949">
      <w:pPr>
        <w:autoSpaceDE w:val="0"/>
        <w:autoSpaceDN w:val="0"/>
        <w:adjustRightInd w:val="0"/>
        <w:rPr>
          <w:rFonts w:eastAsia="Batang"/>
          <w:lang w:eastAsia="ja-JP"/>
        </w:rPr>
      </w:pPr>
      <w:r w:rsidRPr="00320750">
        <w:rPr>
          <w:rFonts w:eastAsia="Batang"/>
          <w:lang w:eastAsia="ja-JP"/>
        </w:rPr>
        <w:t xml:space="preserve">Lonstein JE. </w:t>
      </w:r>
      <w:r w:rsidR="00256DA0" w:rsidRPr="00320750">
        <w:rPr>
          <w:rFonts w:eastAsia="Batang"/>
          <w:iCs/>
          <w:lang w:eastAsia="ja-JP"/>
        </w:rPr>
        <w:t>Scoliosis: surgical versus nonsurgical treatment</w:t>
      </w:r>
      <w:r w:rsidR="00256DA0" w:rsidRPr="005A2239">
        <w:rPr>
          <w:rFonts w:eastAsia="Batang"/>
          <w:i/>
          <w:iCs/>
          <w:lang w:eastAsia="ja-JP"/>
        </w:rPr>
        <w:t>.</w:t>
      </w:r>
      <w:r w:rsidR="00256DA0" w:rsidRPr="005A2239">
        <w:rPr>
          <w:rFonts w:eastAsia="Batang"/>
          <w:lang w:eastAsia="ja-JP"/>
        </w:rPr>
        <w:t xml:space="preserve"> </w:t>
      </w:r>
      <w:proofErr w:type="spellStart"/>
      <w:r w:rsidR="00256DA0" w:rsidRPr="00320750">
        <w:rPr>
          <w:rFonts w:eastAsia="Batang"/>
          <w:i/>
          <w:lang w:eastAsia="ja-JP"/>
        </w:rPr>
        <w:t>Clin</w:t>
      </w:r>
      <w:proofErr w:type="spellEnd"/>
      <w:r w:rsidR="00256DA0" w:rsidRPr="00320750">
        <w:rPr>
          <w:rFonts w:eastAsia="Batang"/>
          <w:i/>
          <w:lang w:eastAsia="ja-JP"/>
        </w:rPr>
        <w:t xml:space="preserve"> </w:t>
      </w:r>
      <w:proofErr w:type="spellStart"/>
      <w:r w:rsidR="00256DA0" w:rsidRPr="00320750">
        <w:rPr>
          <w:rFonts w:eastAsia="Batang"/>
          <w:i/>
          <w:lang w:eastAsia="ja-JP"/>
        </w:rPr>
        <w:t>Orthop</w:t>
      </w:r>
      <w:proofErr w:type="spellEnd"/>
      <w:r w:rsidR="00256DA0" w:rsidRPr="00320750">
        <w:rPr>
          <w:rFonts w:eastAsia="Batang"/>
          <w:i/>
          <w:lang w:eastAsia="ja-JP"/>
        </w:rPr>
        <w:t xml:space="preserve"> </w:t>
      </w:r>
      <w:proofErr w:type="spellStart"/>
      <w:r w:rsidR="00256DA0" w:rsidRPr="00320750">
        <w:rPr>
          <w:rFonts w:eastAsia="Batang"/>
          <w:i/>
          <w:lang w:eastAsia="ja-JP"/>
        </w:rPr>
        <w:t>Relat</w:t>
      </w:r>
      <w:proofErr w:type="spellEnd"/>
      <w:r w:rsidR="00256DA0" w:rsidRPr="00320750">
        <w:rPr>
          <w:rFonts w:eastAsia="Batang"/>
          <w:i/>
          <w:lang w:eastAsia="ja-JP"/>
        </w:rPr>
        <w:t xml:space="preserve"> Res</w:t>
      </w:r>
      <w:r>
        <w:rPr>
          <w:rFonts w:eastAsia="Batang"/>
          <w:lang w:eastAsia="ja-JP"/>
        </w:rPr>
        <w:t xml:space="preserve">. </w:t>
      </w:r>
      <w:proofErr w:type="gramStart"/>
      <w:r w:rsidR="00256DA0" w:rsidRPr="005A2239">
        <w:rPr>
          <w:rFonts w:eastAsia="Batang"/>
          <w:lang w:eastAsia="ja-JP"/>
        </w:rPr>
        <w:t>2006</w:t>
      </w:r>
      <w:r>
        <w:rPr>
          <w:rFonts w:eastAsia="Batang"/>
          <w:lang w:eastAsia="ja-JP"/>
        </w:rPr>
        <w:t>;</w:t>
      </w:r>
      <w:r w:rsidR="00256DA0" w:rsidRPr="00320750">
        <w:rPr>
          <w:rFonts w:eastAsia="Batang"/>
          <w:bCs/>
          <w:lang w:eastAsia="ja-JP"/>
        </w:rPr>
        <w:t>443</w:t>
      </w:r>
      <w:r w:rsidR="00256DA0" w:rsidRPr="00320750">
        <w:rPr>
          <w:rFonts w:eastAsia="Batang"/>
          <w:lang w:eastAsia="ja-JP"/>
        </w:rPr>
        <w:t>:</w:t>
      </w:r>
      <w:r w:rsidR="00256DA0" w:rsidRPr="005A2239">
        <w:rPr>
          <w:rFonts w:eastAsia="Batang"/>
          <w:lang w:eastAsia="ja-JP"/>
        </w:rPr>
        <w:t>248</w:t>
      </w:r>
      <w:proofErr w:type="gramEnd"/>
      <w:r w:rsidR="00256DA0" w:rsidRPr="005A2239">
        <w:rPr>
          <w:rFonts w:eastAsia="Batang"/>
          <w:lang w:eastAsia="ja-JP"/>
        </w:rPr>
        <w:t>-</w:t>
      </w:r>
      <w:r>
        <w:rPr>
          <w:rFonts w:eastAsia="Batang"/>
          <w:lang w:eastAsia="ja-JP"/>
        </w:rPr>
        <w:t>2</w:t>
      </w:r>
      <w:r w:rsidR="00256DA0" w:rsidRPr="005A2239">
        <w:rPr>
          <w:rFonts w:eastAsia="Batang"/>
          <w:lang w:eastAsia="ja-JP"/>
        </w:rPr>
        <w:t>59.</w:t>
      </w:r>
    </w:p>
    <w:p w14:paraId="7516A282" w14:textId="77777777" w:rsidR="00422FA8" w:rsidRPr="005A2239" w:rsidRDefault="00422FA8" w:rsidP="00845949">
      <w:pPr>
        <w:autoSpaceDE w:val="0"/>
        <w:autoSpaceDN w:val="0"/>
        <w:adjustRightInd w:val="0"/>
        <w:rPr>
          <w:rFonts w:eastAsia="Batang"/>
          <w:lang w:eastAsia="ja-JP"/>
        </w:rPr>
      </w:pPr>
    </w:p>
    <w:p w14:paraId="00654D57" w14:textId="77777777" w:rsidR="00845949" w:rsidRDefault="00845949" w:rsidP="00845949">
      <w:pPr>
        <w:autoSpaceDE w:val="0"/>
        <w:autoSpaceDN w:val="0"/>
        <w:adjustRightInd w:val="0"/>
        <w:rPr>
          <w:rFonts w:eastAsia="Batang"/>
          <w:lang w:eastAsia="ja-JP"/>
        </w:rPr>
      </w:pPr>
      <w:proofErr w:type="spellStart"/>
      <w:r w:rsidRPr="005A2239">
        <w:rPr>
          <w:rFonts w:eastAsia="Batang"/>
          <w:lang w:eastAsia="ja-JP"/>
        </w:rPr>
        <w:t>Bridwell</w:t>
      </w:r>
      <w:proofErr w:type="spellEnd"/>
      <w:r w:rsidRPr="005A2239">
        <w:rPr>
          <w:rFonts w:eastAsia="Batang"/>
          <w:lang w:eastAsia="ja-JP"/>
        </w:rPr>
        <w:t xml:space="preserve"> KH. </w:t>
      </w:r>
      <w:r w:rsidR="000D4581" w:rsidRPr="005A2239">
        <w:rPr>
          <w:rFonts w:eastAsia="Batang"/>
          <w:lang w:eastAsia="ja-JP"/>
        </w:rPr>
        <w:t>De</w:t>
      </w:r>
      <w:r w:rsidRPr="005A2239">
        <w:rPr>
          <w:rFonts w:eastAsia="Batang"/>
          <w:lang w:eastAsia="ja-JP"/>
        </w:rPr>
        <w:t>cision making</w:t>
      </w:r>
      <w:r w:rsidR="00422FA8" w:rsidRPr="005A2239">
        <w:rPr>
          <w:rFonts w:eastAsia="Batang"/>
          <w:lang w:eastAsia="ja-JP"/>
        </w:rPr>
        <w:t xml:space="preserve"> </w:t>
      </w:r>
      <w:r w:rsidRPr="005A2239">
        <w:rPr>
          <w:rFonts w:eastAsia="Batang"/>
          <w:lang w:eastAsia="ja-JP"/>
        </w:rPr>
        <w:t xml:space="preserve">regarding </w:t>
      </w:r>
      <w:r w:rsidR="000D4581" w:rsidRPr="005A2239">
        <w:rPr>
          <w:rFonts w:eastAsia="Batang"/>
          <w:lang w:eastAsia="ja-JP"/>
        </w:rPr>
        <w:t>Smith</w:t>
      </w:r>
      <w:r w:rsidRPr="005A2239">
        <w:rPr>
          <w:rFonts w:eastAsia="Batang"/>
          <w:lang w:eastAsia="ja-JP"/>
        </w:rPr>
        <w:t xml:space="preserve">-Petersen vs. pedicle-subtraction osteotomy vs. vertebral column resection for spinal deformity. </w:t>
      </w:r>
      <w:r w:rsidRPr="005A2239">
        <w:rPr>
          <w:rFonts w:eastAsia="Batang"/>
          <w:i/>
          <w:lang w:eastAsia="ja-JP"/>
        </w:rPr>
        <w:t>Spine</w:t>
      </w:r>
      <w:r w:rsidRPr="005A2239">
        <w:rPr>
          <w:rFonts w:eastAsia="Batang"/>
          <w:lang w:eastAsia="ja-JP"/>
        </w:rPr>
        <w:t>. 2006;31(19-Suppl); S171-S178.</w:t>
      </w:r>
    </w:p>
    <w:p w14:paraId="7B3B65D1" w14:textId="77777777" w:rsidR="009B6A95" w:rsidRDefault="009B6A95" w:rsidP="00845949">
      <w:pPr>
        <w:autoSpaceDE w:val="0"/>
        <w:autoSpaceDN w:val="0"/>
        <w:adjustRightInd w:val="0"/>
        <w:rPr>
          <w:rFonts w:eastAsia="Batang"/>
          <w:lang w:eastAsia="ja-JP"/>
        </w:rPr>
      </w:pPr>
    </w:p>
    <w:p w14:paraId="30BDF2CC" w14:textId="49AC2467" w:rsidR="009B6A95" w:rsidRPr="009B6A95" w:rsidRDefault="009B6A95" w:rsidP="00845949">
      <w:pPr>
        <w:autoSpaceDE w:val="0"/>
        <w:autoSpaceDN w:val="0"/>
        <w:adjustRightInd w:val="0"/>
        <w:rPr>
          <w:rFonts w:eastAsia="Batang"/>
          <w:lang w:eastAsia="ja-JP"/>
        </w:rPr>
      </w:pPr>
      <w:r>
        <w:rPr>
          <w:rFonts w:eastAsia="Batang"/>
          <w:lang w:eastAsia="ja-JP"/>
        </w:rPr>
        <w:t>Labelle H, Mac-</w:t>
      </w:r>
      <w:proofErr w:type="spellStart"/>
      <w:r>
        <w:rPr>
          <w:rFonts w:eastAsia="Batang"/>
          <w:lang w:eastAsia="ja-JP"/>
        </w:rPr>
        <w:t>Thiong</w:t>
      </w:r>
      <w:proofErr w:type="spellEnd"/>
      <w:r>
        <w:rPr>
          <w:rFonts w:eastAsia="Batang"/>
          <w:lang w:eastAsia="ja-JP"/>
        </w:rPr>
        <w:t xml:space="preserve"> J, </w:t>
      </w:r>
      <w:proofErr w:type="spellStart"/>
      <w:r>
        <w:rPr>
          <w:rFonts w:eastAsia="Batang"/>
          <w:lang w:eastAsia="ja-JP"/>
        </w:rPr>
        <w:t>Roussouly</w:t>
      </w:r>
      <w:proofErr w:type="spellEnd"/>
      <w:r>
        <w:rPr>
          <w:rFonts w:eastAsia="Batang"/>
          <w:lang w:eastAsia="ja-JP"/>
        </w:rPr>
        <w:t xml:space="preserve"> P. </w:t>
      </w:r>
      <w:proofErr w:type="spellStart"/>
      <w:r>
        <w:rPr>
          <w:rFonts w:eastAsia="Batang"/>
          <w:lang w:eastAsia="ja-JP"/>
        </w:rPr>
        <w:t>Spino</w:t>
      </w:r>
      <w:proofErr w:type="spellEnd"/>
      <w:r>
        <w:rPr>
          <w:rFonts w:eastAsia="Batang"/>
          <w:lang w:eastAsia="ja-JP"/>
        </w:rPr>
        <w:t xml:space="preserve">-pelvic sagittal balance of spondylolisthesis: A review and classification. </w:t>
      </w:r>
      <w:proofErr w:type="spellStart"/>
      <w:r>
        <w:rPr>
          <w:rFonts w:eastAsia="Batang"/>
          <w:i/>
          <w:lang w:eastAsia="ja-JP"/>
        </w:rPr>
        <w:t>Eur</w:t>
      </w:r>
      <w:proofErr w:type="spellEnd"/>
      <w:r>
        <w:rPr>
          <w:rFonts w:eastAsia="Batang"/>
          <w:i/>
          <w:lang w:eastAsia="ja-JP"/>
        </w:rPr>
        <w:t xml:space="preserve"> Spine J</w:t>
      </w:r>
      <w:r>
        <w:rPr>
          <w:rFonts w:eastAsia="Batang"/>
          <w:lang w:eastAsia="ja-JP"/>
        </w:rPr>
        <w:t>. 2011;20(</w:t>
      </w:r>
      <w:proofErr w:type="spellStart"/>
      <w:r>
        <w:rPr>
          <w:rFonts w:eastAsia="Batang"/>
          <w:lang w:eastAsia="ja-JP"/>
        </w:rPr>
        <w:t>Suppl</w:t>
      </w:r>
      <w:proofErr w:type="spellEnd"/>
      <w:r>
        <w:rPr>
          <w:rFonts w:eastAsia="Batang"/>
          <w:lang w:eastAsia="ja-JP"/>
        </w:rPr>
        <w:t xml:space="preserve"> 5</w:t>
      </w:r>
      <w:proofErr w:type="gramStart"/>
      <w:r>
        <w:rPr>
          <w:rFonts w:eastAsia="Batang"/>
          <w:lang w:eastAsia="ja-JP"/>
        </w:rPr>
        <w:t>):S</w:t>
      </w:r>
      <w:proofErr w:type="gramEnd"/>
      <w:r>
        <w:rPr>
          <w:rFonts w:eastAsia="Batang"/>
          <w:lang w:eastAsia="ja-JP"/>
        </w:rPr>
        <w:t>641-S646.</w:t>
      </w:r>
    </w:p>
    <w:p w14:paraId="4954BCAD" w14:textId="77777777" w:rsidR="009C12AD" w:rsidRDefault="009C12AD" w:rsidP="00845949">
      <w:pPr>
        <w:autoSpaceDE w:val="0"/>
        <w:autoSpaceDN w:val="0"/>
        <w:adjustRightInd w:val="0"/>
        <w:rPr>
          <w:rFonts w:eastAsia="Batang"/>
          <w:lang w:val="de-DE" w:eastAsia="ja-JP"/>
        </w:rPr>
      </w:pPr>
    </w:p>
    <w:p w14:paraId="52D709EC" w14:textId="77777777" w:rsidR="003D0A29" w:rsidRDefault="003D0A29" w:rsidP="00845949">
      <w:pPr>
        <w:autoSpaceDE w:val="0"/>
        <w:autoSpaceDN w:val="0"/>
        <w:adjustRightInd w:val="0"/>
        <w:rPr>
          <w:rFonts w:eastAsia="Batang"/>
          <w:lang w:val="de-DE" w:eastAsia="ja-JP"/>
        </w:rPr>
      </w:pPr>
      <w:r>
        <w:rPr>
          <w:rFonts w:eastAsia="Batang"/>
          <w:lang w:val="de-DE" w:eastAsia="ja-JP"/>
        </w:rPr>
        <w:t xml:space="preserve">Kuntz C 4th. Evaluation </w:t>
      </w:r>
      <w:proofErr w:type="spellStart"/>
      <w:r>
        <w:rPr>
          <w:rFonts w:eastAsia="Batang"/>
          <w:lang w:val="de-DE" w:eastAsia="ja-JP"/>
        </w:rPr>
        <w:t>of</w:t>
      </w:r>
      <w:proofErr w:type="spellEnd"/>
      <w:r>
        <w:rPr>
          <w:rFonts w:eastAsia="Batang"/>
          <w:lang w:val="de-DE" w:eastAsia="ja-JP"/>
        </w:rPr>
        <w:t xml:space="preserve"> spinal </w:t>
      </w:r>
      <w:proofErr w:type="spellStart"/>
      <w:r>
        <w:rPr>
          <w:rFonts w:eastAsia="Batang"/>
          <w:lang w:val="de-DE" w:eastAsia="ja-JP"/>
        </w:rPr>
        <w:t>alignment</w:t>
      </w:r>
      <w:proofErr w:type="spellEnd"/>
      <w:r>
        <w:rPr>
          <w:rFonts w:eastAsia="Batang"/>
          <w:lang w:val="de-DE" w:eastAsia="ja-JP"/>
        </w:rPr>
        <w:t xml:space="preserve">: Part I – </w:t>
      </w:r>
      <w:proofErr w:type="spellStart"/>
      <w:r>
        <w:rPr>
          <w:rFonts w:eastAsia="Batang"/>
          <w:lang w:val="de-DE" w:eastAsia="ja-JP"/>
        </w:rPr>
        <w:t>Coronal</w:t>
      </w:r>
      <w:proofErr w:type="spellEnd"/>
      <w:r>
        <w:rPr>
          <w:rFonts w:eastAsia="Batang"/>
          <w:lang w:val="de-DE" w:eastAsia="ja-JP"/>
        </w:rPr>
        <w:t xml:space="preserve"> </w:t>
      </w:r>
      <w:proofErr w:type="spellStart"/>
      <w:r>
        <w:rPr>
          <w:rFonts w:eastAsia="Batang"/>
          <w:lang w:val="de-DE" w:eastAsia="ja-JP"/>
        </w:rPr>
        <w:t>alignment</w:t>
      </w:r>
      <w:proofErr w:type="spellEnd"/>
      <w:r>
        <w:rPr>
          <w:rFonts w:eastAsia="Batang"/>
          <w:lang w:val="de-DE" w:eastAsia="ja-JP"/>
        </w:rPr>
        <w:t xml:space="preserve">. </w:t>
      </w:r>
      <w:r>
        <w:rPr>
          <w:rFonts w:eastAsia="Batang"/>
          <w:i/>
          <w:lang w:val="de-DE" w:eastAsia="ja-JP"/>
        </w:rPr>
        <w:t>Contemp</w:t>
      </w:r>
      <w:r w:rsidR="00003B18">
        <w:rPr>
          <w:rFonts w:eastAsia="Batang"/>
          <w:i/>
          <w:lang w:val="de-DE" w:eastAsia="ja-JP"/>
        </w:rPr>
        <w:t>orary</w:t>
      </w:r>
      <w:r>
        <w:rPr>
          <w:rFonts w:eastAsia="Batang"/>
          <w:i/>
          <w:lang w:val="de-DE" w:eastAsia="ja-JP"/>
        </w:rPr>
        <w:t xml:space="preserve"> </w:t>
      </w:r>
      <w:proofErr w:type="spellStart"/>
      <w:r>
        <w:rPr>
          <w:rFonts w:eastAsia="Batang"/>
          <w:i/>
          <w:lang w:val="de-DE" w:eastAsia="ja-JP"/>
        </w:rPr>
        <w:t>Neurosurg</w:t>
      </w:r>
      <w:r w:rsidR="00003B18">
        <w:rPr>
          <w:rFonts w:eastAsia="Batang"/>
          <w:i/>
          <w:lang w:val="de-DE" w:eastAsia="ja-JP"/>
        </w:rPr>
        <w:t>ery</w:t>
      </w:r>
      <w:proofErr w:type="spellEnd"/>
      <w:r>
        <w:rPr>
          <w:rFonts w:eastAsia="Batang"/>
          <w:lang w:val="de-DE" w:eastAsia="ja-JP"/>
        </w:rPr>
        <w:t>. 2013;35(14):</w:t>
      </w:r>
      <w:r w:rsidR="00003B18">
        <w:rPr>
          <w:rFonts w:eastAsia="Batang"/>
          <w:lang w:val="de-DE" w:eastAsia="ja-JP"/>
        </w:rPr>
        <w:t>6.</w:t>
      </w:r>
    </w:p>
    <w:p w14:paraId="1EA47921" w14:textId="77777777" w:rsidR="00003B18" w:rsidRDefault="00003B18" w:rsidP="00845949">
      <w:pPr>
        <w:autoSpaceDE w:val="0"/>
        <w:autoSpaceDN w:val="0"/>
        <w:adjustRightInd w:val="0"/>
        <w:rPr>
          <w:rFonts w:eastAsia="Batang"/>
          <w:lang w:val="de-DE" w:eastAsia="ja-JP"/>
        </w:rPr>
      </w:pPr>
    </w:p>
    <w:p w14:paraId="26C7AB06" w14:textId="77777777" w:rsidR="00003B18" w:rsidRPr="00003B18" w:rsidRDefault="00003B18" w:rsidP="00845949">
      <w:pPr>
        <w:autoSpaceDE w:val="0"/>
        <w:autoSpaceDN w:val="0"/>
        <w:adjustRightInd w:val="0"/>
        <w:rPr>
          <w:rFonts w:eastAsia="Batang"/>
          <w:lang w:val="de-DE" w:eastAsia="ja-JP"/>
        </w:rPr>
      </w:pPr>
      <w:r>
        <w:rPr>
          <w:rFonts w:eastAsia="Batang"/>
          <w:lang w:val="de-DE" w:eastAsia="ja-JP"/>
        </w:rPr>
        <w:t xml:space="preserve">Kuntz C 4th. Evaluation </w:t>
      </w:r>
      <w:proofErr w:type="spellStart"/>
      <w:r>
        <w:rPr>
          <w:rFonts w:eastAsia="Batang"/>
          <w:lang w:val="de-DE" w:eastAsia="ja-JP"/>
        </w:rPr>
        <w:t>of</w:t>
      </w:r>
      <w:proofErr w:type="spellEnd"/>
      <w:r>
        <w:rPr>
          <w:rFonts w:eastAsia="Batang"/>
          <w:lang w:val="de-DE" w:eastAsia="ja-JP"/>
        </w:rPr>
        <w:t xml:space="preserve"> spinal </w:t>
      </w:r>
      <w:proofErr w:type="spellStart"/>
      <w:r>
        <w:rPr>
          <w:rFonts w:eastAsia="Batang"/>
          <w:lang w:val="de-DE" w:eastAsia="ja-JP"/>
        </w:rPr>
        <w:t>alignment</w:t>
      </w:r>
      <w:proofErr w:type="spellEnd"/>
      <w:r>
        <w:rPr>
          <w:rFonts w:eastAsia="Batang"/>
          <w:lang w:val="de-DE" w:eastAsia="ja-JP"/>
        </w:rPr>
        <w:t xml:space="preserve">: Part II – Sagittal </w:t>
      </w:r>
      <w:proofErr w:type="spellStart"/>
      <w:r>
        <w:rPr>
          <w:rFonts w:eastAsia="Batang"/>
          <w:lang w:val="de-DE" w:eastAsia="ja-JP"/>
        </w:rPr>
        <w:t>alignment</w:t>
      </w:r>
      <w:proofErr w:type="spellEnd"/>
      <w:r>
        <w:rPr>
          <w:rFonts w:eastAsia="Batang"/>
          <w:lang w:val="de-DE" w:eastAsia="ja-JP"/>
        </w:rPr>
        <w:t xml:space="preserve">. </w:t>
      </w:r>
      <w:r>
        <w:rPr>
          <w:rFonts w:eastAsia="Batang"/>
          <w:i/>
          <w:lang w:val="de-DE" w:eastAsia="ja-JP"/>
        </w:rPr>
        <w:t xml:space="preserve">Contemporary </w:t>
      </w:r>
      <w:proofErr w:type="spellStart"/>
      <w:r>
        <w:rPr>
          <w:rFonts w:eastAsia="Batang"/>
          <w:i/>
          <w:lang w:val="de-DE" w:eastAsia="ja-JP"/>
        </w:rPr>
        <w:t>Neurosurgery</w:t>
      </w:r>
      <w:proofErr w:type="spellEnd"/>
      <w:r>
        <w:rPr>
          <w:rFonts w:eastAsia="Batang"/>
          <w:i/>
          <w:lang w:val="de-DE" w:eastAsia="ja-JP"/>
        </w:rPr>
        <w:t>.</w:t>
      </w:r>
      <w:r>
        <w:rPr>
          <w:rFonts w:eastAsia="Batang"/>
          <w:lang w:val="de-DE" w:eastAsia="ja-JP"/>
        </w:rPr>
        <w:t xml:space="preserve"> 2013;35(15):6</w:t>
      </w:r>
    </w:p>
    <w:p w14:paraId="54F8DC52" w14:textId="77777777" w:rsidR="00256DA0" w:rsidRPr="005A2239" w:rsidRDefault="00256DA0">
      <w:pPr>
        <w:rPr>
          <w:lang w:val="de-DE"/>
        </w:rPr>
      </w:pPr>
      <w:r w:rsidRPr="005A2239">
        <w:rPr>
          <w:lang w:val="de-DE"/>
        </w:rPr>
        <w:br/>
      </w:r>
    </w:p>
    <w:p w14:paraId="6A291924" w14:textId="77777777" w:rsidR="00256DA0" w:rsidRPr="005A2239" w:rsidRDefault="00256DA0">
      <w:pPr>
        <w:rPr>
          <w:b/>
          <w:i/>
        </w:rPr>
      </w:pPr>
      <w:r w:rsidRPr="005A2239">
        <w:rPr>
          <w:b/>
          <w:i/>
        </w:rPr>
        <w:t>Spinal Techniques</w:t>
      </w:r>
    </w:p>
    <w:p w14:paraId="45B674BC" w14:textId="77777777" w:rsidR="00296F90" w:rsidRPr="005A2239" w:rsidRDefault="00296F90">
      <w:pPr>
        <w:rPr>
          <w:b/>
          <w:i/>
        </w:rPr>
      </w:pPr>
    </w:p>
    <w:p w14:paraId="03A93767" w14:textId="77777777" w:rsidR="00F92042" w:rsidRDefault="00F92042" w:rsidP="00F92042">
      <w:pPr>
        <w:autoSpaceDE w:val="0"/>
        <w:autoSpaceDN w:val="0"/>
        <w:adjustRightInd w:val="0"/>
        <w:rPr>
          <w:rFonts w:eastAsia="Batang"/>
          <w:lang w:eastAsia="ja-JP"/>
        </w:rPr>
      </w:pPr>
      <w:r>
        <w:rPr>
          <w:rFonts w:eastAsia="Batang"/>
          <w:lang w:eastAsia="ja-JP"/>
        </w:rPr>
        <w:t xml:space="preserve">Kim YJ, </w:t>
      </w:r>
      <w:proofErr w:type="spellStart"/>
      <w:r>
        <w:rPr>
          <w:rFonts w:eastAsia="Batang"/>
          <w:lang w:eastAsia="ja-JP"/>
        </w:rPr>
        <w:t>Lenke</w:t>
      </w:r>
      <w:proofErr w:type="spellEnd"/>
      <w:r>
        <w:rPr>
          <w:rFonts w:eastAsia="Batang"/>
          <w:lang w:eastAsia="ja-JP"/>
        </w:rPr>
        <w:t xml:space="preserve"> LG, </w:t>
      </w:r>
      <w:proofErr w:type="spellStart"/>
      <w:r>
        <w:rPr>
          <w:rFonts w:eastAsia="Batang"/>
          <w:lang w:eastAsia="ja-JP"/>
        </w:rPr>
        <w:t>Bridwell</w:t>
      </w:r>
      <w:proofErr w:type="spellEnd"/>
      <w:r>
        <w:rPr>
          <w:rFonts w:eastAsia="Batang"/>
          <w:lang w:eastAsia="ja-JP"/>
        </w:rPr>
        <w:t xml:space="preserve"> KH, Cho YS, </w:t>
      </w:r>
      <w:proofErr w:type="spellStart"/>
      <w:r>
        <w:rPr>
          <w:rFonts w:eastAsia="Batang"/>
          <w:lang w:eastAsia="ja-JP"/>
        </w:rPr>
        <w:t>Riew</w:t>
      </w:r>
      <w:proofErr w:type="spellEnd"/>
      <w:r>
        <w:rPr>
          <w:rFonts w:eastAsia="Batang"/>
          <w:lang w:eastAsia="ja-JP"/>
        </w:rPr>
        <w:t xml:space="preserve"> KD.</w:t>
      </w:r>
      <w:r w:rsidRPr="005A2239">
        <w:rPr>
          <w:rFonts w:eastAsia="Batang"/>
          <w:lang w:eastAsia="ja-JP"/>
        </w:rPr>
        <w:t xml:space="preserve"> </w:t>
      </w:r>
      <w:r w:rsidRPr="00BB7A2A">
        <w:rPr>
          <w:rFonts w:eastAsia="Batang"/>
          <w:iCs/>
          <w:lang w:eastAsia="ja-JP"/>
        </w:rPr>
        <w:t>Free hand pedicle screw placement in the thoracic spine: is it safe?</w:t>
      </w:r>
      <w:r w:rsidRPr="005A2239">
        <w:rPr>
          <w:rFonts w:eastAsia="Batang"/>
          <w:lang w:eastAsia="ja-JP"/>
        </w:rPr>
        <w:t xml:space="preserve"> </w:t>
      </w:r>
      <w:r w:rsidRPr="00BB7A2A">
        <w:rPr>
          <w:rFonts w:eastAsia="Batang"/>
          <w:i/>
          <w:lang w:eastAsia="ja-JP"/>
        </w:rPr>
        <w:t>Spine</w:t>
      </w:r>
      <w:r>
        <w:rPr>
          <w:rFonts w:eastAsia="Batang"/>
          <w:lang w:eastAsia="ja-JP"/>
        </w:rPr>
        <w:t>. 2004;29(3):333-342, discussion 342.</w:t>
      </w:r>
      <w:r w:rsidRPr="005A2239">
        <w:rPr>
          <w:rFonts w:eastAsia="Batang"/>
          <w:lang w:eastAsia="ja-JP"/>
        </w:rPr>
        <w:t xml:space="preserve"> </w:t>
      </w:r>
    </w:p>
    <w:p w14:paraId="0DBF1B80" w14:textId="77777777" w:rsidR="00F92042" w:rsidRDefault="00F92042" w:rsidP="00F92042">
      <w:pPr>
        <w:autoSpaceDE w:val="0"/>
        <w:autoSpaceDN w:val="0"/>
        <w:adjustRightInd w:val="0"/>
        <w:rPr>
          <w:rFonts w:eastAsia="Batang"/>
          <w:b/>
          <w:bCs/>
          <w:lang w:eastAsia="ja-JP"/>
        </w:rPr>
      </w:pPr>
    </w:p>
    <w:p w14:paraId="778EB000" w14:textId="77777777" w:rsidR="00F92042" w:rsidRDefault="00F92042" w:rsidP="00F92042">
      <w:pPr>
        <w:autoSpaceDE w:val="0"/>
        <w:autoSpaceDN w:val="0"/>
        <w:adjustRightInd w:val="0"/>
        <w:rPr>
          <w:rFonts w:eastAsia="Batang"/>
          <w:lang w:eastAsia="ja-JP"/>
        </w:rPr>
      </w:pPr>
      <w:proofErr w:type="spellStart"/>
      <w:r>
        <w:rPr>
          <w:rFonts w:eastAsia="Batang"/>
          <w:lang w:eastAsia="ja-JP"/>
        </w:rPr>
        <w:t>Bridwell</w:t>
      </w:r>
      <w:proofErr w:type="spellEnd"/>
      <w:r>
        <w:rPr>
          <w:rFonts w:eastAsia="Batang"/>
          <w:lang w:eastAsia="ja-JP"/>
        </w:rPr>
        <w:t xml:space="preserve"> KH, Lewis SJ, </w:t>
      </w:r>
      <w:proofErr w:type="spellStart"/>
      <w:r>
        <w:rPr>
          <w:rFonts w:eastAsia="Batang"/>
          <w:lang w:eastAsia="ja-JP"/>
        </w:rPr>
        <w:t>Rinella</w:t>
      </w:r>
      <w:proofErr w:type="spellEnd"/>
      <w:r>
        <w:rPr>
          <w:rFonts w:eastAsia="Batang"/>
          <w:lang w:eastAsia="ja-JP"/>
        </w:rPr>
        <w:t xml:space="preserve">, </w:t>
      </w:r>
      <w:proofErr w:type="spellStart"/>
      <w:r>
        <w:rPr>
          <w:rFonts w:eastAsia="Batang"/>
          <w:lang w:eastAsia="ja-JP"/>
        </w:rPr>
        <w:t>Lenke</w:t>
      </w:r>
      <w:proofErr w:type="spellEnd"/>
      <w:r>
        <w:rPr>
          <w:rFonts w:eastAsia="Batang"/>
          <w:lang w:eastAsia="ja-JP"/>
        </w:rPr>
        <w:t xml:space="preserve"> LG, </w:t>
      </w:r>
      <w:proofErr w:type="spellStart"/>
      <w:r>
        <w:rPr>
          <w:rFonts w:eastAsia="Batang"/>
          <w:lang w:eastAsia="ja-JP"/>
        </w:rPr>
        <w:t>Baldus</w:t>
      </w:r>
      <w:proofErr w:type="spellEnd"/>
      <w:r>
        <w:rPr>
          <w:rFonts w:eastAsia="Batang"/>
          <w:lang w:eastAsia="ja-JP"/>
        </w:rPr>
        <w:t xml:space="preserve"> C, </w:t>
      </w:r>
      <w:proofErr w:type="spellStart"/>
      <w:r>
        <w:rPr>
          <w:rFonts w:eastAsia="Batang"/>
          <w:lang w:eastAsia="ja-JP"/>
        </w:rPr>
        <w:t>Blanke</w:t>
      </w:r>
      <w:proofErr w:type="spellEnd"/>
      <w:r>
        <w:rPr>
          <w:rFonts w:eastAsia="Batang"/>
          <w:lang w:eastAsia="ja-JP"/>
        </w:rPr>
        <w:t xml:space="preserve"> K. </w:t>
      </w:r>
      <w:r w:rsidRPr="00BB7A2A">
        <w:rPr>
          <w:rFonts w:eastAsia="Batang"/>
          <w:iCs/>
          <w:lang w:eastAsia="ja-JP"/>
        </w:rPr>
        <w:t>Pedicle subtraction osteotomy for the treatment of fixed sagittal imbalance. Surgical technique.</w:t>
      </w:r>
      <w:r w:rsidRPr="005A2239">
        <w:rPr>
          <w:rFonts w:eastAsia="Batang"/>
          <w:lang w:eastAsia="ja-JP"/>
        </w:rPr>
        <w:t xml:space="preserve"> </w:t>
      </w:r>
      <w:r w:rsidRPr="00BB7A2A">
        <w:rPr>
          <w:rFonts w:eastAsia="Batang"/>
          <w:i/>
          <w:lang w:eastAsia="ja-JP"/>
        </w:rPr>
        <w:t xml:space="preserve">J Bone Joint </w:t>
      </w:r>
      <w:proofErr w:type="spellStart"/>
      <w:r w:rsidRPr="00BB7A2A">
        <w:rPr>
          <w:rFonts w:eastAsia="Batang"/>
          <w:i/>
          <w:lang w:eastAsia="ja-JP"/>
        </w:rPr>
        <w:t>Surg</w:t>
      </w:r>
      <w:proofErr w:type="spellEnd"/>
      <w:r w:rsidRPr="00BB7A2A">
        <w:rPr>
          <w:rFonts w:eastAsia="Batang"/>
          <w:i/>
          <w:lang w:eastAsia="ja-JP"/>
        </w:rPr>
        <w:t xml:space="preserve"> Am</w:t>
      </w:r>
      <w:r>
        <w:rPr>
          <w:rFonts w:eastAsia="Batang"/>
          <w:lang w:eastAsia="ja-JP"/>
        </w:rPr>
        <w:t>. 2004;86-</w:t>
      </w:r>
      <w:proofErr w:type="gramStart"/>
      <w:r>
        <w:rPr>
          <w:rFonts w:eastAsia="Batang"/>
          <w:lang w:eastAsia="ja-JP"/>
        </w:rPr>
        <w:t>A(</w:t>
      </w:r>
      <w:proofErr w:type="spellStart"/>
      <w:proofErr w:type="gramEnd"/>
      <w:r>
        <w:rPr>
          <w:rFonts w:eastAsia="Batang"/>
          <w:lang w:eastAsia="ja-JP"/>
        </w:rPr>
        <w:t>Suppl</w:t>
      </w:r>
      <w:proofErr w:type="spellEnd"/>
      <w:r>
        <w:rPr>
          <w:rFonts w:eastAsia="Batang"/>
          <w:lang w:eastAsia="ja-JP"/>
        </w:rPr>
        <w:t xml:space="preserve"> 1);44-50. </w:t>
      </w:r>
      <w:r w:rsidRPr="005A2239">
        <w:rPr>
          <w:rFonts w:eastAsia="Batang"/>
          <w:lang w:eastAsia="ja-JP"/>
        </w:rPr>
        <w:t xml:space="preserve"> </w:t>
      </w:r>
    </w:p>
    <w:p w14:paraId="295203B4" w14:textId="77777777" w:rsidR="00861CDA" w:rsidRDefault="00861CDA" w:rsidP="00F92042">
      <w:pPr>
        <w:autoSpaceDE w:val="0"/>
        <w:autoSpaceDN w:val="0"/>
        <w:adjustRightInd w:val="0"/>
        <w:rPr>
          <w:rFonts w:eastAsia="Batang"/>
          <w:lang w:eastAsia="ja-JP"/>
        </w:rPr>
      </w:pPr>
    </w:p>
    <w:p w14:paraId="492007ED" w14:textId="523FB520" w:rsidR="00AA6BF7" w:rsidRPr="00AA6BF7" w:rsidRDefault="00AA6BF7" w:rsidP="00AA6BF7">
      <w:proofErr w:type="spellStart"/>
      <w:r w:rsidRPr="005A2239">
        <w:t>Tankson</w:t>
      </w:r>
      <w:proofErr w:type="spellEnd"/>
      <w:r w:rsidRPr="005A2239">
        <w:t xml:space="preserve"> C, </w:t>
      </w:r>
      <w:proofErr w:type="spellStart"/>
      <w:r w:rsidRPr="005A2239">
        <w:t>Chutkan</w:t>
      </w:r>
      <w:proofErr w:type="spellEnd"/>
      <w:r w:rsidRPr="005A2239">
        <w:t xml:space="preserve"> NB. Posterior cervical instrumentation. </w:t>
      </w:r>
      <w:r w:rsidRPr="005A2239">
        <w:rPr>
          <w:i/>
        </w:rPr>
        <w:t>Orthopedics</w:t>
      </w:r>
      <w:r w:rsidRPr="005A2239">
        <w:t>. 2006;29(8):695-700.</w:t>
      </w:r>
    </w:p>
    <w:p w14:paraId="6CDCF573" w14:textId="77777777" w:rsidR="00AA6BF7" w:rsidRDefault="00AA6BF7" w:rsidP="00F92042">
      <w:pPr>
        <w:autoSpaceDE w:val="0"/>
        <w:autoSpaceDN w:val="0"/>
        <w:adjustRightInd w:val="0"/>
        <w:rPr>
          <w:rFonts w:eastAsia="Batang"/>
          <w:lang w:eastAsia="ja-JP"/>
        </w:rPr>
      </w:pPr>
    </w:p>
    <w:p w14:paraId="6078B2A8" w14:textId="77777777" w:rsidR="00296F90" w:rsidRPr="005A2239" w:rsidRDefault="00296F90">
      <w:r w:rsidRPr="005A2239">
        <w:t xml:space="preserve">Coe JD, Vaccaro AR, Dailey AT, </w:t>
      </w:r>
      <w:proofErr w:type="spellStart"/>
      <w:r w:rsidRPr="005A2239">
        <w:t>Skolasky</w:t>
      </w:r>
      <w:proofErr w:type="spellEnd"/>
      <w:r w:rsidRPr="005A2239">
        <w:t xml:space="preserve"> RL, </w:t>
      </w:r>
      <w:proofErr w:type="spellStart"/>
      <w:r w:rsidRPr="005A2239">
        <w:t>Sasso</w:t>
      </w:r>
      <w:proofErr w:type="spellEnd"/>
      <w:r w:rsidRPr="005A2239">
        <w:t xml:space="preserve"> RC, Ludwig SC, </w:t>
      </w:r>
      <w:r w:rsidR="00BB7A2A">
        <w:t xml:space="preserve">et al. </w:t>
      </w:r>
      <w:r w:rsidRPr="005A2239">
        <w:t xml:space="preserve">Lateral mass screw fixation in the cervical spine. A systematic review of the literature. </w:t>
      </w:r>
      <w:r w:rsidRPr="005A2239">
        <w:rPr>
          <w:i/>
        </w:rPr>
        <w:t xml:space="preserve">J Bone Joint </w:t>
      </w:r>
      <w:proofErr w:type="spellStart"/>
      <w:r w:rsidRPr="005A2239">
        <w:rPr>
          <w:i/>
        </w:rPr>
        <w:t>Surg</w:t>
      </w:r>
      <w:proofErr w:type="spellEnd"/>
      <w:r w:rsidRPr="005A2239">
        <w:rPr>
          <w:i/>
        </w:rPr>
        <w:t xml:space="preserve"> Am</w:t>
      </w:r>
      <w:r w:rsidRPr="005A2239">
        <w:t xml:space="preserve">. </w:t>
      </w:r>
      <w:proofErr w:type="gramStart"/>
      <w:r w:rsidRPr="005A2239">
        <w:t>2013;</w:t>
      </w:r>
      <w:r w:rsidR="007B7C40" w:rsidRPr="005A2239">
        <w:t>95:2136</w:t>
      </w:r>
      <w:proofErr w:type="gramEnd"/>
      <w:r w:rsidR="007B7C40" w:rsidRPr="005A2239">
        <w:t>-2143.</w:t>
      </w:r>
    </w:p>
    <w:p w14:paraId="116ACDB9" w14:textId="77777777" w:rsidR="00256DA0" w:rsidRDefault="00256DA0" w:rsidP="00256DA0">
      <w:pPr>
        <w:autoSpaceDE w:val="0"/>
        <w:autoSpaceDN w:val="0"/>
        <w:adjustRightInd w:val="0"/>
        <w:ind w:left="720" w:hanging="720"/>
        <w:rPr>
          <w:rFonts w:eastAsia="Batang"/>
          <w:lang w:eastAsia="ja-JP"/>
        </w:rPr>
      </w:pPr>
    </w:p>
    <w:p w14:paraId="4962DAE5" w14:textId="77777777" w:rsidR="00DD3702" w:rsidRPr="005A2239" w:rsidRDefault="00DD3702" w:rsidP="00256DA0">
      <w:pPr>
        <w:autoSpaceDE w:val="0"/>
        <w:autoSpaceDN w:val="0"/>
        <w:adjustRightInd w:val="0"/>
        <w:ind w:left="720" w:hanging="720"/>
        <w:rPr>
          <w:rFonts w:eastAsia="Batang"/>
          <w:lang w:eastAsia="ja-JP"/>
        </w:rPr>
      </w:pPr>
    </w:p>
    <w:p w14:paraId="70744EDE" w14:textId="77777777" w:rsidR="00256DA0" w:rsidRPr="005A2239" w:rsidRDefault="00256DA0" w:rsidP="00256DA0">
      <w:pPr>
        <w:autoSpaceDE w:val="0"/>
        <w:autoSpaceDN w:val="0"/>
        <w:adjustRightInd w:val="0"/>
        <w:ind w:left="720" w:hanging="720"/>
        <w:rPr>
          <w:rFonts w:eastAsia="Batang"/>
          <w:b/>
          <w:i/>
          <w:lang w:eastAsia="ja-JP"/>
        </w:rPr>
      </w:pPr>
      <w:r w:rsidRPr="005A2239">
        <w:rPr>
          <w:rFonts w:eastAsia="Batang"/>
          <w:b/>
          <w:i/>
          <w:lang w:eastAsia="ja-JP"/>
        </w:rPr>
        <w:t>Complications</w:t>
      </w:r>
    </w:p>
    <w:p w14:paraId="39028605" w14:textId="77777777" w:rsidR="00F5713F" w:rsidRPr="005A2239" w:rsidRDefault="00F5713F" w:rsidP="00256DA0">
      <w:pPr>
        <w:autoSpaceDE w:val="0"/>
        <w:autoSpaceDN w:val="0"/>
        <w:adjustRightInd w:val="0"/>
        <w:ind w:left="720" w:hanging="720"/>
        <w:rPr>
          <w:rFonts w:eastAsia="Batang"/>
          <w:b/>
          <w:lang w:eastAsia="ja-JP"/>
        </w:rPr>
      </w:pPr>
    </w:p>
    <w:p w14:paraId="30DC52E5" w14:textId="77777777" w:rsidR="00F92042" w:rsidRDefault="00F92042" w:rsidP="00F92042">
      <w:pPr>
        <w:autoSpaceDE w:val="0"/>
        <w:autoSpaceDN w:val="0"/>
        <w:adjustRightInd w:val="0"/>
      </w:pPr>
      <w:proofErr w:type="spellStart"/>
      <w:r w:rsidRPr="005A2239">
        <w:t>Cammisa</w:t>
      </w:r>
      <w:proofErr w:type="spellEnd"/>
      <w:r w:rsidRPr="005A2239">
        <w:t xml:space="preserve"> </w:t>
      </w:r>
      <w:r>
        <w:t xml:space="preserve">FP Jr, </w:t>
      </w:r>
      <w:proofErr w:type="spellStart"/>
      <w:r>
        <w:t>Eismont</w:t>
      </w:r>
      <w:proofErr w:type="spellEnd"/>
      <w:r>
        <w:t xml:space="preserve"> FJ, Breen BA. </w:t>
      </w:r>
      <w:r w:rsidRPr="005A2239">
        <w:t xml:space="preserve">Dural laceration occurring with burst fractures and associated laminar fractures. </w:t>
      </w:r>
      <w:r w:rsidRPr="00F92042">
        <w:rPr>
          <w:i/>
        </w:rPr>
        <w:t xml:space="preserve">J Bone Joint </w:t>
      </w:r>
      <w:proofErr w:type="spellStart"/>
      <w:r w:rsidRPr="00F92042">
        <w:rPr>
          <w:i/>
        </w:rPr>
        <w:t>Surg</w:t>
      </w:r>
      <w:proofErr w:type="spellEnd"/>
      <w:r w:rsidRPr="00F92042">
        <w:rPr>
          <w:i/>
        </w:rPr>
        <w:t xml:space="preserve"> Am</w:t>
      </w:r>
      <w:r>
        <w:t xml:space="preserve">. </w:t>
      </w:r>
      <w:r w:rsidRPr="005A2239">
        <w:t xml:space="preserve"> </w:t>
      </w:r>
      <w:r>
        <w:t xml:space="preserve">1989;71(7):1044-1052. </w:t>
      </w:r>
    </w:p>
    <w:p w14:paraId="2604DF81" w14:textId="77777777" w:rsidR="00F92042" w:rsidRDefault="00F92042" w:rsidP="00F92042">
      <w:pPr>
        <w:autoSpaceDE w:val="0"/>
        <w:autoSpaceDN w:val="0"/>
        <w:adjustRightInd w:val="0"/>
      </w:pPr>
    </w:p>
    <w:p w14:paraId="23FF1ED3" w14:textId="77777777" w:rsidR="00F5713F" w:rsidRDefault="00BB7A2A" w:rsidP="00F92042">
      <w:pPr>
        <w:autoSpaceDE w:val="0"/>
        <w:autoSpaceDN w:val="0"/>
        <w:adjustRightInd w:val="0"/>
      </w:pPr>
      <w:r>
        <w:t xml:space="preserve">Khan MH, </w:t>
      </w:r>
      <w:proofErr w:type="spellStart"/>
      <w:r>
        <w:t>Rihn</w:t>
      </w:r>
      <w:proofErr w:type="spellEnd"/>
      <w:r>
        <w:t xml:space="preserve"> J, Steele G, Davis R, Donaldson WF 3</w:t>
      </w:r>
      <w:r w:rsidRPr="00BB7A2A">
        <w:rPr>
          <w:vertAlign w:val="superscript"/>
        </w:rPr>
        <w:t>rd</w:t>
      </w:r>
      <w:r>
        <w:t>, Kang JD, et al.</w:t>
      </w:r>
      <w:r w:rsidR="00256DA0" w:rsidRPr="005A2239">
        <w:t xml:space="preserve"> Postoperative management protocol for incidental </w:t>
      </w:r>
      <w:proofErr w:type="spellStart"/>
      <w:r w:rsidR="00256DA0" w:rsidRPr="005A2239">
        <w:t>dural</w:t>
      </w:r>
      <w:proofErr w:type="spellEnd"/>
      <w:r w:rsidR="00256DA0" w:rsidRPr="005A2239">
        <w:t xml:space="preserve"> tears during degenerative lumbar spine surgery: a review of 3,183 consecutive degenerative lumbar cases. </w:t>
      </w:r>
      <w:r w:rsidR="00256DA0" w:rsidRPr="00BB7A2A">
        <w:rPr>
          <w:i/>
        </w:rPr>
        <w:t>Spine</w:t>
      </w:r>
      <w:r>
        <w:t xml:space="preserve">. 2006;31(22):2609-2613. </w:t>
      </w:r>
    </w:p>
    <w:p w14:paraId="0EA4B7CD" w14:textId="77777777" w:rsidR="00C17D48" w:rsidRDefault="00C17D48" w:rsidP="00F92042">
      <w:pPr>
        <w:autoSpaceDE w:val="0"/>
        <w:autoSpaceDN w:val="0"/>
        <w:adjustRightInd w:val="0"/>
      </w:pPr>
    </w:p>
    <w:p w14:paraId="602BF4BC" w14:textId="5BA19095" w:rsidR="00C17D48" w:rsidRPr="00C17D48" w:rsidRDefault="00C17D48" w:rsidP="00F92042">
      <w:pPr>
        <w:autoSpaceDE w:val="0"/>
        <w:autoSpaceDN w:val="0"/>
        <w:adjustRightInd w:val="0"/>
      </w:pPr>
      <w:r>
        <w:t xml:space="preserve">Radcliff KE, Sidhu GDS, Kepler CK, </w:t>
      </w:r>
      <w:proofErr w:type="spellStart"/>
      <w:r>
        <w:t>Gruskay</w:t>
      </w:r>
      <w:proofErr w:type="spellEnd"/>
      <w:r>
        <w:t xml:space="preserve"> J, Anderson A, </w:t>
      </w:r>
      <w:proofErr w:type="spellStart"/>
      <w:r>
        <w:t>Hilibrand</w:t>
      </w:r>
      <w:proofErr w:type="spellEnd"/>
      <w:r>
        <w:t xml:space="preserve"> A, et al. Complications of flat bedrest following incidental </w:t>
      </w:r>
      <w:proofErr w:type="spellStart"/>
      <w:r>
        <w:t>dural</w:t>
      </w:r>
      <w:proofErr w:type="spellEnd"/>
      <w:r>
        <w:t xml:space="preserve"> repair. </w:t>
      </w:r>
      <w:r>
        <w:rPr>
          <w:i/>
        </w:rPr>
        <w:t xml:space="preserve">J Spinal </w:t>
      </w:r>
      <w:proofErr w:type="spellStart"/>
      <w:r>
        <w:rPr>
          <w:i/>
        </w:rPr>
        <w:t>Disord</w:t>
      </w:r>
      <w:proofErr w:type="spellEnd"/>
      <w:r>
        <w:rPr>
          <w:i/>
        </w:rPr>
        <w:t xml:space="preserve"> Tech</w:t>
      </w:r>
      <w:r>
        <w:t>. 2013; Nov 8 [</w:t>
      </w:r>
      <w:proofErr w:type="spellStart"/>
      <w:r>
        <w:t>Epub</w:t>
      </w:r>
      <w:proofErr w:type="spellEnd"/>
      <w:r>
        <w:t xml:space="preserve"> ahead of print]. </w:t>
      </w:r>
      <w:proofErr w:type="gramStart"/>
      <w:r w:rsidR="003160EB">
        <w:t>DOI:10.1097/BSD.0b013e31827d7ad8</w:t>
      </w:r>
      <w:proofErr w:type="gramEnd"/>
    </w:p>
    <w:p w14:paraId="0D4E38A8" w14:textId="77777777" w:rsidR="00EF52E1" w:rsidRDefault="00EF52E1" w:rsidP="00F92042">
      <w:pPr>
        <w:autoSpaceDE w:val="0"/>
        <w:autoSpaceDN w:val="0"/>
        <w:adjustRightInd w:val="0"/>
      </w:pPr>
    </w:p>
    <w:p w14:paraId="0CE03AC2" w14:textId="77777777" w:rsidR="00EF52E1" w:rsidRPr="00EF52E1" w:rsidRDefault="00EF52E1" w:rsidP="00F92042">
      <w:pPr>
        <w:autoSpaceDE w:val="0"/>
        <w:autoSpaceDN w:val="0"/>
        <w:adjustRightInd w:val="0"/>
      </w:pPr>
      <w:r>
        <w:lastRenderedPageBreak/>
        <w:t xml:space="preserve">Tan TP, </w:t>
      </w:r>
      <w:proofErr w:type="spellStart"/>
      <w:r>
        <w:t>Govindarajulu</w:t>
      </w:r>
      <w:proofErr w:type="spellEnd"/>
      <w:r>
        <w:t xml:space="preserve"> AP, </w:t>
      </w:r>
      <w:proofErr w:type="spellStart"/>
      <w:r>
        <w:t>Massicotte</w:t>
      </w:r>
      <w:proofErr w:type="spellEnd"/>
      <w:r>
        <w:t xml:space="preserve"> EM, </w:t>
      </w:r>
      <w:proofErr w:type="spellStart"/>
      <w:r>
        <w:t>Venkatraghavan</w:t>
      </w:r>
      <w:proofErr w:type="spellEnd"/>
      <w:r>
        <w:t xml:space="preserve"> L. Vocal cord palsy after anterior cervical spine surgery: A qualitative systematic review. </w:t>
      </w:r>
      <w:r>
        <w:rPr>
          <w:i/>
        </w:rPr>
        <w:t>Spine J</w:t>
      </w:r>
      <w:r>
        <w:t>. 2014;14(7):1332-1342.</w:t>
      </w:r>
    </w:p>
    <w:p w14:paraId="113AE106" w14:textId="77777777" w:rsidR="00F5713F" w:rsidRPr="005A2239" w:rsidRDefault="00F5713F" w:rsidP="00256DA0">
      <w:pPr>
        <w:autoSpaceDE w:val="0"/>
        <w:autoSpaceDN w:val="0"/>
        <w:adjustRightInd w:val="0"/>
        <w:ind w:left="720" w:hanging="720"/>
        <w:rPr>
          <w:b/>
          <w:i/>
        </w:rPr>
      </w:pPr>
    </w:p>
    <w:p w14:paraId="76499BCB" w14:textId="77777777" w:rsidR="00861CDA" w:rsidRPr="00861CDA" w:rsidRDefault="00861CDA" w:rsidP="00906B64">
      <w:pPr>
        <w:autoSpaceDE w:val="0"/>
        <w:autoSpaceDN w:val="0"/>
        <w:adjustRightInd w:val="0"/>
        <w:rPr>
          <w:b/>
          <w:i/>
        </w:rPr>
      </w:pPr>
    </w:p>
    <w:p w14:paraId="50CB4C39" w14:textId="77777777" w:rsidR="0003778C" w:rsidRPr="005A2239" w:rsidRDefault="0003778C" w:rsidP="00256DA0">
      <w:pPr>
        <w:autoSpaceDE w:val="0"/>
        <w:autoSpaceDN w:val="0"/>
        <w:adjustRightInd w:val="0"/>
        <w:ind w:left="720" w:hanging="720"/>
      </w:pPr>
      <w:r w:rsidRPr="005A2239">
        <w:rPr>
          <w:b/>
          <w:i/>
        </w:rPr>
        <w:t>Additional articles</w:t>
      </w:r>
    </w:p>
    <w:p w14:paraId="2237FBE7" w14:textId="77777777" w:rsidR="00F5713F" w:rsidRPr="005A2239" w:rsidRDefault="00F5713F" w:rsidP="00256DA0">
      <w:pPr>
        <w:autoSpaceDE w:val="0"/>
        <w:autoSpaceDN w:val="0"/>
        <w:adjustRightInd w:val="0"/>
        <w:ind w:left="720" w:hanging="720"/>
      </w:pPr>
    </w:p>
    <w:p w14:paraId="58C7948C" w14:textId="77777777" w:rsidR="00F92042" w:rsidRDefault="00F92042" w:rsidP="00F92042">
      <w:pPr>
        <w:autoSpaceDE w:val="0"/>
        <w:autoSpaceDN w:val="0"/>
        <w:adjustRightInd w:val="0"/>
      </w:pPr>
      <w:r w:rsidRPr="005A2239">
        <w:t xml:space="preserve">Feinstein B, Langton JNK, Jameson RM, Schiller F. Experiments on pain referred from deep somatic tissues. </w:t>
      </w:r>
      <w:r w:rsidRPr="005A2239">
        <w:rPr>
          <w:i/>
        </w:rPr>
        <w:t xml:space="preserve">J Bone Joint </w:t>
      </w:r>
      <w:proofErr w:type="spellStart"/>
      <w:r w:rsidRPr="005A2239">
        <w:rPr>
          <w:i/>
        </w:rPr>
        <w:t>Surg</w:t>
      </w:r>
      <w:proofErr w:type="spellEnd"/>
      <w:r w:rsidRPr="005A2239">
        <w:rPr>
          <w:i/>
        </w:rPr>
        <w:t xml:space="preserve"> Am.</w:t>
      </w:r>
      <w:r w:rsidRPr="005A2239">
        <w:t xml:space="preserve"> </w:t>
      </w:r>
      <w:proofErr w:type="gramStart"/>
      <w:r w:rsidRPr="005A2239">
        <w:t>1954;36:987</w:t>
      </w:r>
      <w:proofErr w:type="gramEnd"/>
      <w:r w:rsidRPr="005A2239">
        <w:t>-997.</w:t>
      </w:r>
    </w:p>
    <w:p w14:paraId="7B9AB192" w14:textId="77777777" w:rsidR="00F92042" w:rsidRPr="005A2239" w:rsidRDefault="00F92042" w:rsidP="00F92042">
      <w:pPr>
        <w:autoSpaceDE w:val="0"/>
        <w:autoSpaceDN w:val="0"/>
        <w:adjustRightInd w:val="0"/>
      </w:pPr>
    </w:p>
    <w:p w14:paraId="789B31C3" w14:textId="77777777" w:rsidR="00137583" w:rsidRPr="005A2239" w:rsidRDefault="00137583" w:rsidP="00F92042">
      <w:pPr>
        <w:autoSpaceDE w:val="0"/>
        <w:autoSpaceDN w:val="0"/>
        <w:adjustRightInd w:val="0"/>
      </w:pPr>
      <w:r w:rsidRPr="005A2239">
        <w:t xml:space="preserve">Bono CM, Wetzel FT, North American Spine Society Executive Committee, endorsed by the North American Spine Society Section on Biologics. Black, white or gray: How different (or similar) are YODA and The Spine Journal reviews of BMP-2? </w:t>
      </w:r>
      <w:r w:rsidRPr="005A2239">
        <w:rPr>
          <w:i/>
        </w:rPr>
        <w:t>Spine J</w:t>
      </w:r>
      <w:r w:rsidRPr="005A2239">
        <w:t xml:space="preserve">. 2013 Sep; 13(9):1001-5. </w:t>
      </w:r>
      <w:proofErr w:type="spellStart"/>
      <w:r w:rsidRPr="005A2239">
        <w:t>doi</w:t>
      </w:r>
      <w:proofErr w:type="spellEnd"/>
      <w:r w:rsidRPr="005A2239">
        <w:t>: 10.1016/j.spinee.2013.07.030.</w:t>
      </w:r>
    </w:p>
    <w:p w14:paraId="74D0EC44" w14:textId="77777777" w:rsidR="00137583" w:rsidRPr="005A2239" w:rsidRDefault="00137583" w:rsidP="00F92042">
      <w:pPr>
        <w:autoSpaceDE w:val="0"/>
        <w:autoSpaceDN w:val="0"/>
        <w:adjustRightInd w:val="0"/>
      </w:pPr>
    </w:p>
    <w:p w14:paraId="2875D1F1" w14:textId="77777777" w:rsidR="007F3FFC" w:rsidRDefault="007F3FFC" w:rsidP="00F92042">
      <w:pPr>
        <w:autoSpaceDE w:val="0"/>
        <w:autoSpaceDN w:val="0"/>
        <w:adjustRightInd w:val="0"/>
      </w:pPr>
      <w:r w:rsidRPr="005A2239">
        <w:t xml:space="preserve">Hoh </w:t>
      </w:r>
      <w:r>
        <w:t xml:space="preserve">DJ, Wang MY, Ritland SL. </w:t>
      </w:r>
      <w:r w:rsidRPr="005A2239">
        <w:t>An</w:t>
      </w:r>
      <w:r>
        <w:t xml:space="preserve">atomic features of the </w:t>
      </w:r>
      <w:proofErr w:type="spellStart"/>
      <w:r>
        <w:t>paramedi</w:t>
      </w:r>
      <w:r w:rsidRPr="005A2239">
        <w:t>an</w:t>
      </w:r>
      <w:proofErr w:type="spellEnd"/>
      <w:r w:rsidRPr="005A2239">
        <w:t xml:space="preserve"> muscle-splitting approaches to the lumbar spine. </w:t>
      </w:r>
      <w:r w:rsidRPr="00F92042">
        <w:rPr>
          <w:i/>
        </w:rPr>
        <w:t>Neurosurgery</w:t>
      </w:r>
      <w:r>
        <w:t>. 2010;66(</w:t>
      </w:r>
      <w:proofErr w:type="spellStart"/>
      <w:r>
        <w:t>Suppl</w:t>
      </w:r>
      <w:proofErr w:type="spellEnd"/>
      <w:r>
        <w:t xml:space="preserve"> 3):13-24, discussion 24-25.</w:t>
      </w:r>
    </w:p>
    <w:p w14:paraId="6ADCF5DB" w14:textId="77777777" w:rsidR="007F3FFC" w:rsidRDefault="007F3FFC" w:rsidP="00F92042">
      <w:pPr>
        <w:autoSpaceDE w:val="0"/>
        <w:autoSpaceDN w:val="0"/>
        <w:adjustRightInd w:val="0"/>
      </w:pPr>
    </w:p>
    <w:p w14:paraId="0E04D23C" w14:textId="4B03C658" w:rsidR="00760658" w:rsidRDefault="00760658" w:rsidP="00F92042">
      <w:pPr>
        <w:autoSpaceDE w:val="0"/>
        <w:autoSpaceDN w:val="0"/>
        <w:adjustRightInd w:val="0"/>
      </w:pPr>
      <w:proofErr w:type="spellStart"/>
      <w:r w:rsidRPr="005A2239">
        <w:t>Bydon</w:t>
      </w:r>
      <w:proofErr w:type="spellEnd"/>
      <w:r w:rsidRPr="005A2239">
        <w:t xml:space="preserve"> M, Lin J, </w:t>
      </w:r>
      <w:proofErr w:type="spellStart"/>
      <w:r w:rsidRPr="005A2239">
        <w:t>Machi</w:t>
      </w:r>
      <w:proofErr w:type="spellEnd"/>
      <w:r w:rsidRPr="005A2239">
        <w:t xml:space="preserve"> M, </w:t>
      </w:r>
      <w:proofErr w:type="spellStart"/>
      <w:r w:rsidRPr="005A2239">
        <w:t>Gokaslan</w:t>
      </w:r>
      <w:proofErr w:type="spellEnd"/>
      <w:r w:rsidRPr="005A2239">
        <w:t xml:space="preserve"> ZL, </w:t>
      </w:r>
      <w:proofErr w:type="spellStart"/>
      <w:r w:rsidRPr="005A2239">
        <w:t>Bydon</w:t>
      </w:r>
      <w:proofErr w:type="spellEnd"/>
      <w:r w:rsidRPr="005A2239">
        <w:t xml:space="preserve"> A. The current role of steroids in acute spinal cord injury. </w:t>
      </w:r>
      <w:r w:rsidRPr="005A2239">
        <w:rPr>
          <w:i/>
        </w:rPr>
        <w:t xml:space="preserve">World </w:t>
      </w:r>
      <w:proofErr w:type="spellStart"/>
      <w:r w:rsidRPr="005A2239">
        <w:rPr>
          <w:i/>
        </w:rPr>
        <w:t>Neurosurg</w:t>
      </w:r>
      <w:proofErr w:type="spellEnd"/>
      <w:r w:rsidRPr="005A2239">
        <w:t xml:space="preserve">. 2013.  Feb 20. </w:t>
      </w:r>
      <w:proofErr w:type="spellStart"/>
      <w:r w:rsidRPr="005A2239">
        <w:t>pii</w:t>
      </w:r>
      <w:proofErr w:type="spellEnd"/>
      <w:r w:rsidRPr="005A2239">
        <w:t xml:space="preserve">: S1878-8750(13)00348-3. </w:t>
      </w:r>
      <w:proofErr w:type="spellStart"/>
      <w:r w:rsidRPr="005A2239">
        <w:t>doi</w:t>
      </w:r>
      <w:proofErr w:type="spellEnd"/>
      <w:r w:rsidRPr="005A2239">
        <w:t>: 10.1016/j.wneu.2013.02.062.20. [</w:t>
      </w:r>
      <w:proofErr w:type="spellStart"/>
      <w:r w:rsidRPr="005A2239">
        <w:t>ePub</w:t>
      </w:r>
      <w:proofErr w:type="spellEnd"/>
      <w:r w:rsidRPr="005A2239">
        <w:t xml:space="preserve"> ahead of print]</w:t>
      </w:r>
    </w:p>
    <w:p w14:paraId="39D0D53C" w14:textId="77777777" w:rsidR="007F3FFC" w:rsidRDefault="007F3FFC" w:rsidP="00F92042">
      <w:pPr>
        <w:autoSpaceDE w:val="0"/>
        <w:autoSpaceDN w:val="0"/>
        <w:adjustRightInd w:val="0"/>
      </w:pPr>
    </w:p>
    <w:p w14:paraId="2CA57374" w14:textId="33AAFB15" w:rsidR="009B6A95" w:rsidRPr="009B6A95" w:rsidRDefault="009B6A95" w:rsidP="00F92042">
      <w:pPr>
        <w:autoSpaceDE w:val="0"/>
        <w:autoSpaceDN w:val="0"/>
        <w:adjustRightInd w:val="0"/>
      </w:pPr>
      <w:proofErr w:type="spellStart"/>
      <w:r>
        <w:t>Cheriyan</w:t>
      </w:r>
      <w:proofErr w:type="spellEnd"/>
      <w:r>
        <w:t xml:space="preserve"> T, Maier SP, Bianco K, </w:t>
      </w:r>
      <w:proofErr w:type="spellStart"/>
      <w:r>
        <w:t>Slobodyanyuk</w:t>
      </w:r>
      <w:proofErr w:type="spellEnd"/>
      <w:r>
        <w:t xml:space="preserve"> K, </w:t>
      </w:r>
      <w:proofErr w:type="spellStart"/>
      <w:r>
        <w:t>Rattenni</w:t>
      </w:r>
      <w:proofErr w:type="spellEnd"/>
      <w:r>
        <w:t xml:space="preserve"> RN, </w:t>
      </w:r>
      <w:proofErr w:type="spellStart"/>
      <w:r>
        <w:t>Lafage</w:t>
      </w:r>
      <w:proofErr w:type="spellEnd"/>
      <w:r>
        <w:t xml:space="preserve"> V, et al. Efficacy of tranexamic acid on surgical bleeding in spine surgery: A meta-analysis. </w:t>
      </w:r>
      <w:r>
        <w:rPr>
          <w:i/>
        </w:rPr>
        <w:t>Spine J</w:t>
      </w:r>
      <w:r>
        <w:t>. 2015;15(4):752-761</w:t>
      </w:r>
    </w:p>
    <w:p w14:paraId="624B0321" w14:textId="77777777" w:rsidR="009B6A95" w:rsidRDefault="009B6A95" w:rsidP="00F92042">
      <w:pPr>
        <w:autoSpaceDE w:val="0"/>
        <w:autoSpaceDN w:val="0"/>
        <w:adjustRightInd w:val="0"/>
      </w:pPr>
    </w:p>
    <w:p w14:paraId="1B91303F" w14:textId="64FAD0AC" w:rsidR="007F3FFC" w:rsidRDefault="007F3FFC" w:rsidP="00F92042">
      <w:pPr>
        <w:autoSpaceDE w:val="0"/>
        <w:autoSpaceDN w:val="0"/>
        <w:adjustRightInd w:val="0"/>
      </w:pPr>
      <w:r>
        <w:t xml:space="preserve">Devin CJ, </w:t>
      </w:r>
      <w:proofErr w:type="spellStart"/>
      <w:r>
        <w:t>Chotai</w:t>
      </w:r>
      <w:proofErr w:type="spellEnd"/>
      <w:r>
        <w:t xml:space="preserve"> S, </w:t>
      </w:r>
      <w:proofErr w:type="spellStart"/>
      <w:r>
        <w:t>McGirt</w:t>
      </w:r>
      <w:proofErr w:type="spellEnd"/>
      <w:r>
        <w:t xml:space="preserve"> MJ, Vaccaro AR, Youssef JA, et al. </w:t>
      </w:r>
      <w:proofErr w:type="spellStart"/>
      <w:r>
        <w:t>Intrawound</w:t>
      </w:r>
      <w:proofErr w:type="spellEnd"/>
      <w:r>
        <w:t xml:space="preserve"> vancomycin decreases the risk of surgical site infection after posterior spine surgery – A multicenter analysis. </w:t>
      </w:r>
      <w:r>
        <w:rPr>
          <w:i/>
        </w:rPr>
        <w:t>Spine</w:t>
      </w:r>
      <w:r>
        <w:t>. 2015; Dec 10 [</w:t>
      </w:r>
      <w:proofErr w:type="spellStart"/>
      <w:r>
        <w:t>Epub</w:t>
      </w:r>
      <w:proofErr w:type="spellEnd"/>
      <w:r>
        <w:t xml:space="preserve"> ahead of print]. </w:t>
      </w:r>
      <w:proofErr w:type="gramStart"/>
      <w:r>
        <w:t>DOI :</w:t>
      </w:r>
      <w:proofErr w:type="gramEnd"/>
      <w:r>
        <w:t xml:space="preserve"> 10.1097/BRS.0000000000001371</w:t>
      </w:r>
    </w:p>
    <w:p w14:paraId="1BF2FD87" w14:textId="77777777" w:rsidR="009B6A95" w:rsidRDefault="009B6A95" w:rsidP="00F92042">
      <w:pPr>
        <w:autoSpaceDE w:val="0"/>
        <w:autoSpaceDN w:val="0"/>
        <w:adjustRightInd w:val="0"/>
      </w:pPr>
    </w:p>
    <w:p w14:paraId="53F4F7BD" w14:textId="2B231077" w:rsidR="009B6A95" w:rsidRPr="009B6A95" w:rsidRDefault="009B6A95" w:rsidP="00F92042">
      <w:pPr>
        <w:autoSpaceDE w:val="0"/>
        <w:autoSpaceDN w:val="0"/>
        <w:adjustRightInd w:val="0"/>
      </w:pPr>
      <w:proofErr w:type="spellStart"/>
      <w:r>
        <w:t>Abiola</w:t>
      </w:r>
      <w:proofErr w:type="spellEnd"/>
      <w:r>
        <w:t xml:space="preserve"> R, </w:t>
      </w:r>
      <w:proofErr w:type="spellStart"/>
      <w:r>
        <w:t>Rubery</w:t>
      </w:r>
      <w:proofErr w:type="spellEnd"/>
      <w:r>
        <w:t xml:space="preserve"> P, </w:t>
      </w:r>
      <w:proofErr w:type="spellStart"/>
      <w:r>
        <w:t>Mesfin</w:t>
      </w:r>
      <w:proofErr w:type="spellEnd"/>
      <w:r>
        <w:t xml:space="preserve"> A. Ossification of the posterior longitudinal ligament: Etiology, diagnosis, and outcomes of </w:t>
      </w:r>
      <w:proofErr w:type="spellStart"/>
      <w:r>
        <w:t>nonoperative</w:t>
      </w:r>
      <w:proofErr w:type="spellEnd"/>
      <w:r>
        <w:t xml:space="preserve"> and operative management. </w:t>
      </w:r>
      <w:r>
        <w:rPr>
          <w:i/>
        </w:rPr>
        <w:t>Global Spine J</w:t>
      </w:r>
      <w:r>
        <w:t xml:space="preserve">. </w:t>
      </w:r>
      <w:proofErr w:type="gramStart"/>
      <w:r>
        <w:t>2016;6:195</w:t>
      </w:r>
      <w:proofErr w:type="gramEnd"/>
      <w:r>
        <w:t>-204.</w:t>
      </w:r>
    </w:p>
    <w:p w14:paraId="6A020011" w14:textId="77777777" w:rsidR="00F92042" w:rsidRDefault="00F92042" w:rsidP="00256DA0">
      <w:pPr>
        <w:autoSpaceDE w:val="0"/>
        <w:autoSpaceDN w:val="0"/>
        <w:adjustRightInd w:val="0"/>
        <w:ind w:left="720" w:hanging="720"/>
      </w:pPr>
    </w:p>
    <w:p w14:paraId="69C975D3" w14:textId="04F5616C" w:rsidR="00035374" w:rsidRPr="005A2239" w:rsidRDefault="00035374" w:rsidP="00F92042">
      <w:pPr>
        <w:autoSpaceDE w:val="0"/>
        <w:autoSpaceDN w:val="0"/>
        <w:adjustRightInd w:val="0"/>
      </w:pPr>
    </w:p>
    <w:p w14:paraId="2A4BE0F2" w14:textId="2CCF20EE" w:rsidR="00035374" w:rsidRPr="005A2239" w:rsidRDefault="00035374" w:rsidP="00035374"/>
    <w:sectPr w:rsidR="00035374" w:rsidRPr="005A2239" w:rsidSect="00F92042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FF800" w14:textId="77777777" w:rsidR="00E97761" w:rsidRDefault="00E97761" w:rsidP="00527212">
      <w:r>
        <w:separator/>
      </w:r>
    </w:p>
  </w:endnote>
  <w:endnote w:type="continuationSeparator" w:id="0">
    <w:p w14:paraId="0BB903A4" w14:textId="77777777" w:rsidR="00E97761" w:rsidRDefault="00E97761" w:rsidP="0052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C6D0C" w14:textId="77777777" w:rsidR="00E97761" w:rsidRDefault="00E97761" w:rsidP="00527212">
      <w:r>
        <w:separator/>
      </w:r>
    </w:p>
  </w:footnote>
  <w:footnote w:type="continuationSeparator" w:id="0">
    <w:p w14:paraId="624B9111" w14:textId="77777777" w:rsidR="00E97761" w:rsidRDefault="00E97761" w:rsidP="00527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2BA70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3A1B3B"/>
    <w:multiLevelType w:val="hybridMultilevel"/>
    <w:tmpl w:val="B9D23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D5F6C"/>
    <w:multiLevelType w:val="hybridMultilevel"/>
    <w:tmpl w:val="1D7210C4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CE"/>
    <w:rsid w:val="00003B18"/>
    <w:rsid w:val="00035374"/>
    <w:rsid w:val="0003778C"/>
    <w:rsid w:val="00040B22"/>
    <w:rsid w:val="00070165"/>
    <w:rsid w:val="000719C4"/>
    <w:rsid w:val="00071CB4"/>
    <w:rsid w:val="00085928"/>
    <w:rsid w:val="000D4581"/>
    <w:rsid w:val="00137583"/>
    <w:rsid w:val="0017296E"/>
    <w:rsid w:val="001764CE"/>
    <w:rsid w:val="001D677B"/>
    <w:rsid w:val="001F77C1"/>
    <w:rsid w:val="002437EA"/>
    <w:rsid w:val="00256DA0"/>
    <w:rsid w:val="00296F90"/>
    <w:rsid w:val="002B2707"/>
    <w:rsid w:val="003160EB"/>
    <w:rsid w:val="00320750"/>
    <w:rsid w:val="00327AB6"/>
    <w:rsid w:val="00345360"/>
    <w:rsid w:val="003602AB"/>
    <w:rsid w:val="003A0888"/>
    <w:rsid w:val="003D0A29"/>
    <w:rsid w:val="003F3F20"/>
    <w:rsid w:val="00421110"/>
    <w:rsid w:val="00422FA8"/>
    <w:rsid w:val="004851AC"/>
    <w:rsid w:val="004A3616"/>
    <w:rsid w:val="004B5753"/>
    <w:rsid w:val="00513F90"/>
    <w:rsid w:val="005252A2"/>
    <w:rsid w:val="00527212"/>
    <w:rsid w:val="005A2239"/>
    <w:rsid w:val="005D204B"/>
    <w:rsid w:val="005D4271"/>
    <w:rsid w:val="0062382F"/>
    <w:rsid w:val="00672322"/>
    <w:rsid w:val="006A2221"/>
    <w:rsid w:val="006B2F7A"/>
    <w:rsid w:val="006B4C6B"/>
    <w:rsid w:val="006C2452"/>
    <w:rsid w:val="006D6C26"/>
    <w:rsid w:val="00725BF4"/>
    <w:rsid w:val="007366E0"/>
    <w:rsid w:val="00753E54"/>
    <w:rsid w:val="00760658"/>
    <w:rsid w:val="0077540F"/>
    <w:rsid w:val="007B7C40"/>
    <w:rsid w:val="007C0E4D"/>
    <w:rsid w:val="007D6B17"/>
    <w:rsid w:val="007E3302"/>
    <w:rsid w:val="007E375D"/>
    <w:rsid w:val="007F3FFC"/>
    <w:rsid w:val="00802ED9"/>
    <w:rsid w:val="00826CAF"/>
    <w:rsid w:val="00845949"/>
    <w:rsid w:val="00861CDA"/>
    <w:rsid w:val="00863CC5"/>
    <w:rsid w:val="00875CD2"/>
    <w:rsid w:val="0087623A"/>
    <w:rsid w:val="008B629B"/>
    <w:rsid w:val="008B6B68"/>
    <w:rsid w:val="008C5F2B"/>
    <w:rsid w:val="008F4C34"/>
    <w:rsid w:val="0090607B"/>
    <w:rsid w:val="00906B64"/>
    <w:rsid w:val="00916285"/>
    <w:rsid w:val="00916FB6"/>
    <w:rsid w:val="00961813"/>
    <w:rsid w:val="00961C28"/>
    <w:rsid w:val="00966B46"/>
    <w:rsid w:val="009B6A95"/>
    <w:rsid w:val="009C12AD"/>
    <w:rsid w:val="009C2B8F"/>
    <w:rsid w:val="009D1EF6"/>
    <w:rsid w:val="009E4217"/>
    <w:rsid w:val="009F4FC5"/>
    <w:rsid w:val="009F6058"/>
    <w:rsid w:val="00A211E8"/>
    <w:rsid w:val="00A73682"/>
    <w:rsid w:val="00A86DCC"/>
    <w:rsid w:val="00A91CE3"/>
    <w:rsid w:val="00AA6BF7"/>
    <w:rsid w:val="00AB679B"/>
    <w:rsid w:val="00AE355E"/>
    <w:rsid w:val="00B038AF"/>
    <w:rsid w:val="00B11924"/>
    <w:rsid w:val="00B642AE"/>
    <w:rsid w:val="00B72B99"/>
    <w:rsid w:val="00B90050"/>
    <w:rsid w:val="00BB65F7"/>
    <w:rsid w:val="00BB7A2A"/>
    <w:rsid w:val="00BC53BD"/>
    <w:rsid w:val="00BC662E"/>
    <w:rsid w:val="00C17D48"/>
    <w:rsid w:val="00C37C5B"/>
    <w:rsid w:val="00C4003B"/>
    <w:rsid w:val="00C54EC1"/>
    <w:rsid w:val="00C6706B"/>
    <w:rsid w:val="00C81256"/>
    <w:rsid w:val="00C83783"/>
    <w:rsid w:val="00C957C7"/>
    <w:rsid w:val="00CA22B2"/>
    <w:rsid w:val="00CF2B65"/>
    <w:rsid w:val="00CF62DC"/>
    <w:rsid w:val="00D049B1"/>
    <w:rsid w:val="00D13166"/>
    <w:rsid w:val="00D37D2E"/>
    <w:rsid w:val="00D46735"/>
    <w:rsid w:val="00D53430"/>
    <w:rsid w:val="00D8001A"/>
    <w:rsid w:val="00D857DC"/>
    <w:rsid w:val="00DA3252"/>
    <w:rsid w:val="00DD3702"/>
    <w:rsid w:val="00DF1239"/>
    <w:rsid w:val="00E32C87"/>
    <w:rsid w:val="00E8385C"/>
    <w:rsid w:val="00E97761"/>
    <w:rsid w:val="00EB5C85"/>
    <w:rsid w:val="00EF52E1"/>
    <w:rsid w:val="00F069DD"/>
    <w:rsid w:val="00F15E20"/>
    <w:rsid w:val="00F207DC"/>
    <w:rsid w:val="00F5713F"/>
    <w:rsid w:val="00F66E8D"/>
    <w:rsid w:val="00F91E5F"/>
    <w:rsid w:val="00F92042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3457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003B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8B6D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4003B"/>
    <w:pPr>
      <w:keepNext/>
      <w:spacing w:before="240" w:after="60"/>
      <w:outlineLvl w:val="2"/>
    </w:pPr>
    <w:rPr>
      <w:rFonts w:ascii="Calibri" w:eastAsia="ＭＳ ゴシック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764CE"/>
    <w:rPr>
      <w:color w:val="0000FF"/>
      <w:u w:val="single"/>
    </w:rPr>
  </w:style>
  <w:style w:type="character" w:customStyle="1" w:styleId="volume">
    <w:name w:val="volume"/>
    <w:basedOn w:val="DefaultParagraphFont"/>
    <w:rsid w:val="001764CE"/>
  </w:style>
  <w:style w:type="character" w:customStyle="1" w:styleId="issue">
    <w:name w:val="issue"/>
    <w:basedOn w:val="DefaultParagraphFont"/>
    <w:rsid w:val="001764CE"/>
  </w:style>
  <w:style w:type="character" w:customStyle="1" w:styleId="pages">
    <w:name w:val="pages"/>
    <w:basedOn w:val="DefaultParagraphFont"/>
    <w:rsid w:val="001764CE"/>
  </w:style>
  <w:style w:type="character" w:customStyle="1" w:styleId="ti">
    <w:name w:val="ti"/>
    <w:basedOn w:val="DefaultParagraphFont"/>
    <w:rsid w:val="008B6D8F"/>
  </w:style>
  <w:style w:type="character" w:customStyle="1" w:styleId="featuredlinkouts">
    <w:name w:val="featured_linkouts"/>
    <w:basedOn w:val="DefaultParagraphFont"/>
    <w:rsid w:val="008B6D8F"/>
  </w:style>
  <w:style w:type="character" w:customStyle="1" w:styleId="linkbar">
    <w:name w:val="linkbar"/>
    <w:basedOn w:val="DefaultParagraphFont"/>
    <w:rsid w:val="008B6D8F"/>
  </w:style>
  <w:style w:type="character" w:styleId="FollowedHyperlink">
    <w:name w:val="FollowedHyperlink"/>
    <w:rsid w:val="006D6C26"/>
    <w:rPr>
      <w:color w:val="800080"/>
      <w:u w:val="single"/>
    </w:rPr>
  </w:style>
  <w:style w:type="character" w:styleId="CommentReference">
    <w:name w:val="annotation reference"/>
    <w:rsid w:val="00071C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071CB4"/>
  </w:style>
  <w:style w:type="character" w:customStyle="1" w:styleId="CommentTextChar">
    <w:name w:val="Comment Text Char"/>
    <w:link w:val="CommentText"/>
    <w:rsid w:val="00071CB4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071CB4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071CB4"/>
    <w:rPr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071C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071CB4"/>
    <w:rPr>
      <w:rFonts w:ascii="Lucida Grande" w:hAnsi="Lucida Grande" w:cs="Lucida Grande"/>
      <w:sz w:val="18"/>
      <w:szCs w:val="18"/>
      <w:lang w:val="en-US"/>
    </w:rPr>
  </w:style>
  <w:style w:type="character" w:customStyle="1" w:styleId="Heading1Char">
    <w:name w:val="Heading 1 Char"/>
    <w:link w:val="Heading1"/>
    <w:rsid w:val="00C4003B"/>
    <w:rPr>
      <w:rFonts w:ascii="Calibri" w:eastAsia="ＭＳ ゴシック" w:hAnsi="Calibri" w:cs="Times New Roman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semiHidden/>
    <w:rsid w:val="00C4003B"/>
    <w:rPr>
      <w:rFonts w:ascii="Calibri" w:eastAsia="ＭＳ ゴシック" w:hAnsi="Calibri" w:cs="Times New Roman"/>
      <w:b/>
      <w:bCs/>
      <w:sz w:val="26"/>
      <w:szCs w:val="26"/>
      <w:lang w:val="en-US"/>
    </w:rPr>
  </w:style>
  <w:style w:type="character" w:customStyle="1" w:styleId="highlight">
    <w:name w:val="highlight"/>
    <w:rsid w:val="00C4003B"/>
  </w:style>
  <w:style w:type="character" w:customStyle="1" w:styleId="ui-ncbitoggler-master-text">
    <w:name w:val="ui-ncbitoggler-master-text"/>
    <w:rsid w:val="00C4003B"/>
  </w:style>
  <w:style w:type="paragraph" w:styleId="ListParagraph">
    <w:name w:val="List Paragraph"/>
    <w:basedOn w:val="Normal"/>
    <w:uiPriority w:val="34"/>
    <w:qFormat/>
    <w:rsid w:val="00FE3C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jrnl">
    <w:name w:val="jrnl"/>
    <w:basedOn w:val="DefaultParagraphFont"/>
    <w:rsid w:val="00A86DCC"/>
  </w:style>
  <w:style w:type="character" w:customStyle="1" w:styleId="apple-converted-space">
    <w:name w:val="apple-converted-space"/>
    <w:basedOn w:val="DefaultParagraphFont"/>
    <w:rsid w:val="00C95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0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0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7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89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62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5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19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6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4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2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7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1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1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92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7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5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5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9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28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0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7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5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0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6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5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7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6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35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0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93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07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85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1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9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9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27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21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0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0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17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25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1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04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7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2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05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76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2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0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2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59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05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5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72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08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55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0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0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41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6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4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9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2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7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3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97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8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26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00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87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12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2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0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35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13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9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68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6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69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5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07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1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22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1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22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7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08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9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99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25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2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07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97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1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3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95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53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7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40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9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7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ncbi.nlm.nih.gov/pubmed/11568190?ordinalpos=1&amp;itool=EntrezSystem2.PEntrez.Pubmed.Pubmed_ResultsPanel.Pubmed_RVDocSum" TargetMode="External"/><Relationship Id="rId8" Type="http://schemas.openxmlformats.org/officeDocument/2006/relationships/hyperlink" Target="javascript:AL_get(this,%20'jour',%20'Spine.');" TargetMode="External"/><Relationship Id="rId9" Type="http://schemas.openxmlformats.org/officeDocument/2006/relationships/hyperlink" Target="http://www.ncbi.nlm.nih.gov/pubmed/18277876?ordinalpos=1&amp;itool=EntrezSystem2.PEntrez.Pubmed.Pubmed_ResultsPanel.Pubmed_RVDocSum" TargetMode="External"/><Relationship Id="rId10" Type="http://schemas.openxmlformats.org/officeDocument/2006/relationships/hyperlink" Target="http://www.ncbi.nlm.nih.gov/pubmed/16112300?ordinalpos=2&amp;itool=EntrezSystem2.PEntrez.Pubmed.Pubmed_ResultsPanel.Pubmed_RVDocS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2862</Words>
  <Characters>16318</Characters>
  <Application>Microsoft Macintosh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Lumbar Spondylolisthesis</vt:lpstr>
    </vt:vector>
  </TitlesOfParts>
  <Company>U of U Hospitals and Clinics</Company>
  <LinksUpToDate>false</LinksUpToDate>
  <CharactersWithSpaces>19142</CharactersWithSpaces>
  <SharedDoc>false</SharedDoc>
  <HLinks>
    <vt:vector size="30" baseType="variant">
      <vt:variant>
        <vt:i4>7602262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http://www.ncbi.nlm.nih.gov/pubmed/16112300?ordinalpos=2&amp;itool=EntrezSystem2.PEntrez.Pubmed.Pubmed_ResultsPanel.Pubmed_RVDocSum</vt:lpwstr>
      </vt:variant>
      <vt:variant>
        <vt:lpwstr/>
      </vt:variant>
      <vt:variant>
        <vt:i4>7733331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http://www.ncbi.nlm.nih.gov/pubmed/18277876?ordinalpos=1&amp;itool=EntrezSystem2.PEntrez.Pubmed.Pubmed_ResultsPanel.Pubmed_RVDocSum</vt:lpwstr>
      </vt:variant>
      <vt:variant>
        <vt:lpwstr/>
      </vt:variant>
      <vt:variant>
        <vt:i4>5046321</vt:i4>
      </vt:variant>
      <vt:variant>
        <vt:i4>6</vt:i4>
      </vt:variant>
      <vt:variant>
        <vt:i4>0</vt:i4>
      </vt:variant>
      <vt:variant>
        <vt:i4>5</vt:i4>
      </vt:variant>
      <vt:variant>
        <vt:lpwstr>javascript:AL_get(this, 'jour', 'Spine.');</vt:lpwstr>
      </vt:variant>
      <vt:variant>
        <vt:lpwstr/>
      </vt:variant>
      <vt:variant>
        <vt:i4>7340116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http://www.ncbi.nlm.nih.gov/pubmed/11568190?ordinalpos=1&amp;itool=EntrezSystem2.PEntrez.Pubmed.Pubmed_ResultsPanel.Pubmed_RVDocSum</vt:lpwstr>
      </vt:variant>
      <vt:variant>
        <vt:lpwstr/>
      </vt:variant>
      <vt:variant>
        <vt:i4>5701703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http://www.ncbi.nlm.nih.gov/pubmed/15087793?ordinalpos=11&amp;itool=EntrezSystem2.PEntrez.Pubmed.Pubmed_ResultsPanel.Pubmed_RVDocSum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Lumbar Spondylolisthesis</dc:title>
  <dc:subject/>
  <dc:creator>u0548520</dc:creator>
  <cp:keywords/>
  <dc:description/>
  <cp:lastModifiedBy>Chi Lam</cp:lastModifiedBy>
  <cp:revision>6</cp:revision>
  <cp:lastPrinted>2014-08-12T17:30:00Z</cp:lastPrinted>
  <dcterms:created xsi:type="dcterms:W3CDTF">2016-08-22T20:27:00Z</dcterms:created>
  <dcterms:modified xsi:type="dcterms:W3CDTF">2017-07-17T22:40:00Z</dcterms:modified>
</cp:coreProperties>
</file>